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2" w:type="dxa"/>
        <w:tblInd w:w="-252" w:type="dxa"/>
        <w:tblLayout w:type="fixed"/>
        <w:tblLook w:val="0000" w:firstRow="0" w:lastRow="0" w:firstColumn="0" w:lastColumn="0" w:noHBand="0" w:noVBand="0"/>
      </w:tblPr>
      <w:tblGrid>
        <w:gridCol w:w="2235"/>
        <w:gridCol w:w="7197"/>
        <w:gridCol w:w="600"/>
      </w:tblGrid>
      <w:tr w:rsidR="00BF673D" w:rsidRPr="00BF673D" w14:paraId="72A3005F" w14:textId="77777777" w:rsidTr="00BF673D">
        <w:trPr>
          <w:cantSplit/>
        </w:trPr>
        <w:tc>
          <w:tcPr>
            <w:tcW w:w="10032" w:type="dxa"/>
            <w:gridSpan w:val="3"/>
          </w:tcPr>
          <w:p w14:paraId="17E4413C" w14:textId="10CEDB8C" w:rsidR="00BF673D" w:rsidRDefault="004368B8" w:rsidP="00BF673D">
            <w:pPr>
              <w:spacing w:after="0" w:line="240" w:lineRule="auto"/>
            </w:pPr>
            <w:r>
              <w:rPr>
                <w:rFonts w:cs="Arial"/>
                <w:b/>
                <w:noProof/>
              </w:rPr>
              <mc:AlternateContent>
                <mc:Choice Requires="wps">
                  <w:drawing>
                    <wp:anchor distT="0" distB="0" distL="91440" distR="91440" simplePos="0" relativeHeight="251657216" behindDoc="0" locked="0" layoutInCell="1" allowOverlap="1" wp14:anchorId="79A48EFC" wp14:editId="57CDE4C9">
                      <wp:simplePos x="0" y="0"/>
                      <wp:positionH relativeFrom="margin">
                        <wp:posOffset>149225</wp:posOffset>
                      </wp:positionH>
                      <wp:positionV relativeFrom="line">
                        <wp:posOffset>2540</wp:posOffset>
                      </wp:positionV>
                      <wp:extent cx="2565400" cy="876300"/>
                      <wp:effectExtent l="0" t="0" r="0" b="0"/>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1988D8" w14:textId="77777777" w:rsidR="00662A5E" w:rsidRPr="004F3EAC" w:rsidRDefault="00662A5E" w:rsidP="00BF673D">
                                  <w:pPr>
                                    <w:pStyle w:val="Quote"/>
                                    <w:pBdr>
                                      <w:top w:val="single" w:sz="48" w:space="7" w:color="4F81BD"/>
                                      <w:bottom w:val="single" w:sz="48" w:space="8" w:color="4F81BD"/>
                                    </w:pBdr>
                                    <w:spacing w:line="300" w:lineRule="auto"/>
                                    <w:jc w:val="center"/>
                                    <w:rPr>
                                      <w:rFonts w:ascii="Arial" w:eastAsia="Calibri" w:hAnsi="Arial"/>
                                      <w:b/>
                                      <w:i w:val="0"/>
                                      <w:color w:val="4F81BD"/>
                                      <w:sz w:val="36"/>
                                      <w:szCs w:val="36"/>
                                    </w:rPr>
                                  </w:pPr>
                                  <w:r w:rsidRPr="004F3EAC">
                                    <w:rPr>
                                      <w:rFonts w:ascii="Arial" w:hAnsi="Arial"/>
                                      <w:b/>
                                      <w:i w:val="0"/>
                                      <w:color w:val="auto"/>
                                      <w:sz w:val="36"/>
                                      <w:szCs w:val="36"/>
                                    </w:rPr>
                                    <w:t>JOB DESCRIPTION</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48EFC" id="_x0000_t202" coordsize="21600,21600" o:spt="202" path="m,l,21600r21600,l21600,xe">
                      <v:stroke joinstyle="miter"/>
                      <v:path gradientshapeok="t" o:connecttype="rect"/>
                    </v:shapetype>
                    <v:shape id="Text Box 42" o:spid="_x0000_s1026" type="#_x0000_t202" style="position:absolute;margin-left:11.75pt;margin-top:.2pt;width:202pt;height:69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" filled="f" stroked="f" strokeweight=".5pt">
                      <v:textbox inset="0,7.2pt,0,7.2pt">
                        <w:txbxContent>
                          <w:p w14:paraId="2A1988D8" w14:textId="77777777" w:rsidR="00662A5E" w:rsidRPr="004F3EAC" w:rsidRDefault="00662A5E" w:rsidP="00BF673D">
                            <w:pPr>
                              <w:pStyle w:val="Quote"/>
                              <w:pBdr>
                                <w:top w:val="single" w:sz="48" w:space="7" w:color="4F81BD"/>
                                <w:bottom w:val="single" w:sz="48" w:space="8" w:color="4F81BD"/>
                              </w:pBdr>
                              <w:spacing w:line="300" w:lineRule="auto"/>
                              <w:jc w:val="center"/>
                              <w:rPr>
                                <w:rFonts w:ascii="Arial" w:eastAsia="Calibri" w:hAnsi="Arial"/>
                                <w:b/>
                                <w:i w:val="0"/>
                                <w:color w:val="4F81BD"/>
                                <w:sz w:val="36"/>
                                <w:szCs w:val="36"/>
                              </w:rPr>
                            </w:pPr>
                            <w:r w:rsidRPr="004F3EAC">
                              <w:rPr>
                                <w:rFonts w:ascii="Arial" w:hAnsi="Arial"/>
                                <w:b/>
                                <w:i w:val="0"/>
                                <w:color w:val="auto"/>
                                <w:sz w:val="36"/>
                                <w:szCs w:val="36"/>
                              </w:rPr>
                              <w:t>JOB DESCRIPTION</w:t>
                            </w:r>
                          </w:p>
                        </w:txbxContent>
                      </v:textbox>
                      <w10:wrap type="square" anchorx="margin" anchory="line"/>
                    </v:shape>
                  </w:pict>
                </mc:Fallback>
              </mc:AlternateContent>
            </w:r>
            <w:r w:rsidR="004F3EAC">
              <w:t xml:space="preserve">                       </w:t>
            </w:r>
            <w:r w:rsidR="004F3EAC">
              <w:object w:dxaOrig="3751" w:dyaOrig="900" w14:anchorId="5705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pt;height:48pt" o:ole="">
                  <v:imagedata r:id="rId10" o:title=""/>
                </v:shape>
                <o:OLEObject Type="Embed" ProgID="Unknown" ShapeID="_x0000_i1025" DrawAspect="Content" ObjectID="_1769514875" r:id="rId11"/>
              </w:object>
            </w:r>
          </w:p>
          <w:p w14:paraId="2AA7638E" w14:textId="77777777" w:rsidR="004F3EAC" w:rsidRPr="00BF673D" w:rsidRDefault="004F3EAC" w:rsidP="00BF673D">
            <w:pPr>
              <w:spacing w:after="0" w:line="240" w:lineRule="auto"/>
              <w:rPr>
                <w:rFonts w:ascii="Times New Roman" w:hAnsi="Times New Roman"/>
                <w:szCs w:val="20"/>
              </w:rPr>
            </w:pPr>
            <w:r>
              <w:t xml:space="preserve">                                      </w:t>
            </w:r>
          </w:p>
        </w:tc>
      </w:tr>
      <w:tr w:rsidR="00B1196C" w:rsidRPr="00B1196C" w14:paraId="199B2C97" w14:textId="77777777" w:rsidTr="00123760">
        <w:trPr>
          <w:cantSplit/>
        </w:trPr>
        <w:tc>
          <w:tcPr>
            <w:tcW w:w="9432" w:type="dxa"/>
            <w:gridSpan w:val="2"/>
          </w:tcPr>
          <w:p w14:paraId="725228C8" w14:textId="77777777" w:rsidR="00B1196C" w:rsidRPr="00B1196C" w:rsidRDefault="00B1196C" w:rsidP="00B1196C">
            <w:pPr>
              <w:spacing w:after="0" w:line="240" w:lineRule="auto"/>
              <w:rPr>
                <w:szCs w:val="20"/>
              </w:rPr>
            </w:pPr>
          </w:p>
        </w:tc>
        <w:tc>
          <w:tcPr>
            <w:tcW w:w="600" w:type="dxa"/>
            <w:vMerge w:val="restart"/>
          </w:tcPr>
          <w:p w14:paraId="54F36CA1" w14:textId="77777777" w:rsidR="00B1196C" w:rsidRPr="00B1196C" w:rsidRDefault="00B1196C" w:rsidP="00B1196C">
            <w:pPr>
              <w:spacing w:after="0" w:line="240" w:lineRule="auto"/>
              <w:rPr>
                <w:rFonts w:ascii="Times New Roman" w:hAnsi="Times New Roman"/>
                <w:szCs w:val="20"/>
              </w:rPr>
            </w:pPr>
          </w:p>
        </w:tc>
      </w:tr>
      <w:tr w:rsidR="00B1196C" w:rsidRPr="00B1196C" w14:paraId="4DC5F166" w14:textId="77777777" w:rsidTr="00123760">
        <w:trPr>
          <w:cantSplit/>
          <w:trHeight w:val="609"/>
        </w:trPr>
        <w:tc>
          <w:tcPr>
            <w:tcW w:w="9432" w:type="dxa"/>
            <w:gridSpan w:val="2"/>
          </w:tcPr>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77"/>
            </w:tblGrid>
            <w:tr w:rsidR="00123760" w:rsidRPr="00755678" w14:paraId="34B8730B" w14:textId="77777777" w:rsidTr="007A1C5B">
              <w:trPr>
                <w:trHeight w:val="471"/>
              </w:trPr>
              <w:tc>
                <w:tcPr>
                  <w:tcW w:w="9319" w:type="dxa"/>
                  <w:gridSpan w:val="2"/>
                  <w:shd w:val="clear" w:color="auto" w:fill="C6D9F1"/>
                </w:tcPr>
                <w:p w14:paraId="710A56FF" w14:textId="77777777" w:rsidR="00123760" w:rsidRPr="00755678" w:rsidRDefault="00F14E2A" w:rsidP="00C35B1D">
                  <w:pPr>
                    <w:keepNext/>
                    <w:spacing w:before="120" w:after="120" w:line="240" w:lineRule="auto"/>
                    <w:ind w:firstLine="38"/>
                    <w:outlineLvl w:val="2"/>
                    <w:rPr>
                      <w:b/>
                      <w:lang w:eastAsia="en-US"/>
                    </w:rPr>
                  </w:pPr>
                  <w:r>
                    <w:rPr>
                      <w:rFonts w:cs="Arial"/>
                      <w:b/>
                      <w:bCs/>
                    </w:rPr>
                    <w:t>Position</w:t>
                  </w:r>
                  <w:r w:rsidR="00C16689" w:rsidRPr="00F444D5">
                    <w:rPr>
                      <w:rFonts w:cs="Arial"/>
                      <w:b/>
                      <w:bCs/>
                    </w:rPr>
                    <w:t xml:space="preserve"> Details</w:t>
                  </w:r>
                </w:p>
              </w:tc>
            </w:tr>
            <w:tr w:rsidR="00123760" w:rsidRPr="00755678" w14:paraId="796360D2" w14:textId="77777777" w:rsidTr="00755678">
              <w:tc>
                <w:tcPr>
                  <w:tcW w:w="9319" w:type="dxa"/>
                  <w:gridSpan w:val="2"/>
                  <w:shd w:val="clear" w:color="auto" w:fill="auto"/>
                </w:tcPr>
                <w:p w14:paraId="232230F5" w14:textId="779341B9" w:rsidR="00123760" w:rsidRPr="0099474F" w:rsidRDefault="00F14E2A" w:rsidP="00755678">
                  <w:pPr>
                    <w:keepNext/>
                    <w:tabs>
                      <w:tab w:val="left" w:pos="4680"/>
                    </w:tabs>
                    <w:spacing w:after="0" w:line="240" w:lineRule="auto"/>
                    <w:outlineLvl w:val="1"/>
                    <w:rPr>
                      <w:b/>
                      <w:bCs/>
                      <w:lang w:eastAsia="en-US"/>
                    </w:rPr>
                  </w:pPr>
                  <w:r>
                    <w:rPr>
                      <w:lang w:eastAsia="en-US"/>
                    </w:rPr>
                    <w:t>Position</w:t>
                  </w:r>
                  <w:r w:rsidR="00C16689">
                    <w:rPr>
                      <w:lang w:eastAsia="en-US"/>
                    </w:rPr>
                    <w:t xml:space="preserve"> Title:</w:t>
                  </w:r>
                  <w:r w:rsidR="002D18E0">
                    <w:rPr>
                      <w:lang w:eastAsia="en-US"/>
                    </w:rPr>
                    <w:t xml:space="preserve"> </w:t>
                  </w:r>
                  <w:r w:rsidR="0099474F" w:rsidRPr="0099474F">
                    <w:rPr>
                      <w:b/>
                      <w:bCs/>
                      <w:lang w:eastAsia="en-US"/>
                    </w:rPr>
                    <w:t>Head of Financial Services</w:t>
                  </w:r>
                  <w:r w:rsidR="0099474F">
                    <w:rPr>
                      <w:b/>
                      <w:bCs/>
                      <w:lang w:eastAsia="en-US"/>
                    </w:rPr>
                    <w:t xml:space="preserve"> (and Deputy 151 Officer)</w:t>
                  </w:r>
                </w:p>
                <w:p w14:paraId="71BCF72D" w14:textId="77777777" w:rsidR="00123760" w:rsidRPr="00123760" w:rsidRDefault="00123760" w:rsidP="00755678">
                  <w:pPr>
                    <w:keepNext/>
                    <w:tabs>
                      <w:tab w:val="left" w:pos="4680"/>
                    </w:tabs>
                    <w:spacing w:after="0" w:line="240" w:lineRule="auto"/>
                    <w:outlineLvl w:val="1"/>
                    <w:rPr>
                      <w:lang w:eastAsia="en-US"/>
                    </w:rPr>
                  </w:pPr>
                </w:p>
              </w:tc>
            </w:tr>
            <w:tr w:rsidR="00C16689" w:rsidRPr="00755678" w14:paraId="6535AA47" w14:textId="77777777" w:rsidTr="00755678">
              <w:tc>
                <w:tcPr>
                  <w:tcW w:w="9319" w:type="dxa"/>
                  <w:gridSpan w:val="2"/>
                  <w:shd w:val="clear" w:color="auto" w:fill="auto"/>
                </w:tcPr>
                <w:p w14:paraId="748652A5" w14:textId="0E0B6C2C" w:rsidR="00C16689" w:rsidRPr="0099474F" w:rsidRDefault="00C16689" w:rsidP="00755678">
                  <w:pPr>
                    <w:keepNext/>
                    <w:tabs>
                      <w:tab w:val="left" w:pos="4680"/>
                    </w:tabs>
                    <w:spacing w:after="0" w:line="240" w:lineRule="auto"/>
                    <w:outlineLvl w:val="1"/>
                    <w:rPr>
                      <w:b/>
                      <w:bCs/>
                      <w:lang w:eastAsia="en-US"/>
                    </w:rPr>
                  </w:pPr>
                  <w:r>
                    <w:rPr>
                      <w:lang w:eastAsia="en-US"/>
                    </w:rPr>
                    <w:t>Grade:</w:t>
                  </w:r>
                  <w:r w:rsidR="002D18E0">
                    <w:rPr>
                      <w:lang w:eastAsia="en-US"/>
                    </w:rPr>
                    <w:t xml:space="preserve"> </w:t>
                  </w:r>
                  <w:r w:rsidR="0099474F">
                    <w:rPr>
                      <w:b/>
                      <w:bCs/>
                      <w:lang w:eastAsia="en-US"/>
                    </w:rPr>
                    <w:t>15</w:t>
                  </w:r>
                </w:p>
                <w:p w14:paraId="601D759B" w14:textId="77777777" w:rsidR="00C16689" w:rsidRDefault="00C16689" w:rsidP="00755678">
                  <w:pPr>
                    <w:keepNext/>
                    <w:tabs>
                      <w:tab w:val="left" w:pos="4680"/>
                    </w:tabs>
                    <w:spacing w:after="0" w:line="240" w:lineRule="auto"/>
                    <w:outlineLvl w:val="1"/>
                    <w:rPr>
                      <w:lang w:eastAsia="en-US"/>
                    </w:rPr>
                  </w:pPr>
                </w:p>
              </w:tc>
            </w:tr>
            <w:tr w:rsidR="001B6102" w:rsidRPr="00755678" w14:paraId="65029AC7" w14:textId="77777777" w:rsidTr="00755678">
              <w:tc>
                <w:tcPr>
                  <w:tcW w:w="4642" w:type="dxa"/>
                  <w:shd w:val="clear" w:color="auto" w:fill="auto"/>
                </w:tcPr>
                <w:p w14:paraId="56D24001" w14:textId="00E7CF72" w:rsidR="001B6102" w:rsidRDefault="00C16689" w:rsidP="00755678">
                  <w:pPr>
                    <w:keepNext/>
                    <w:tabs>
                      <w:tab w:val="left" w:pos="4680"/>
                    </w:tabs>
                    <w:spacing w:after="0" w:line="240" w:lineRule="auto"/>
                    <w:outlineLvl w:val="1"/>
                    <w:rPr>
                      <w:lang w:eastAsia="en-US"/>
                    </w:rPr>
                  </w:pPr>
                  <w:r>
                    <w:rPr>
                      <w:lang w:eastAsia="en-US"/>
                    </w:rPr>
                    <w:t>Section:</w:t>
                  </w:r>
                  <w:r w:rsidR="0099474F">
                    <w:rPr>
                      <w:lang w:eastAsia="en-US"/>
                    </w:rPr>
                    <w:t xml:space="preserve"> </w:t>
                  </w:r>
                  <w:r w:rsidR="0099474F" w:rsidRPr="0099474F">
                    <w:rPr>
                      <w:b/>
                      <w:bCs/>
                      <w:lang w:eastAsia="en-US"/>
                    </w:rPr>
                    <w:t>Financial Services</w:t>
                  </w:r>
                </w:p>
                <w:p w14:paraId="5AEE5AE0" w14:textId="77777777" w:rsidR="00123760" w:rsidRPr="00123760" w:rsidRDefault="00123760" w:rsidP="00755678">
                  <w:pPr>
                    <w:keepNext/>
                    <w:tabs>
                      <w:tab w:val="left" w:pos="4680"/>
                    </w:tabs>
                    <w:spacing w:after="0" w:line="240" w:lineRule="auto"/>
                    <w:outlineLvl w:val="1"/>
                    <w:rPr>
                      <w:lang w:eastAsia="en-US"/>
                    </w:rPr>
                  </w:pPr>
                </w:p>
              </w:tc>
              <w:tc>
                <w:tcPr>
                  <w:tcW w:w="4677" w:type="dxa"/>
                  <w:shd w:val="clear" w:color="auto" w:fill="auto"/>
                </w:tcPr>
                <w:p w14:paraId="05212E87" w14:textId="204AC5BD" w:rsidR="001B6102" w:rsidRPr="0099474F" w:rsidRDefault="00C16689" w:rsidP="00755678">
                  <w:pPr>
                    <w:keepNext/>
                    <w:tabs>
                      <w:tab w:val="left" w:pos="4680"/>
                    </w:tabs>
                    <w:spacing w:after="0" w:line="240" w:lineRule="auto"/>
                    <w:outlineLvl w:val="1"/>
                    <w:rPr>
                      <w:b/>
                      <w:bCs/>
                      <w:lang w:eastAsia="en-US"/>
                    </w:rPr>
                  </w:pPr>
                  <w:r>
                    <w:rPr>
                      <w:lang w:eastAsia="en-US"/>
                    </w:rPr>
                    <w:t>Service Area:</w:t>
                  </w:r>
                  <w:r w:rsidR="0099474F">
                    <w:rPr>
                      <w:lang w:eastAsia="en-US"/>
                    </w:rPr>
                    <w:t xml:space="preserve">  </w:t>
                  </w:r>
                  <w:r w:rsidR="0099474F">
                    <w:rPr>
                      <w:b/>
                      <w:bCs/>
                      <w:lang w:eastAsia="en-US"/>
                    </w:rPr>
                    <w:t>Resources</w:t>
                  </w:r>
                </w:p>
              </w:tc>
            </w:tr>
            <w:tr w:rsidR="00123760" w:rsidRPr="00755678" w14:paraId="1520C477" w14:textId="77777777" w:rsidTr="00755678">
              <w:tc>
                <w:tcPr>
                  <w:tcW w:w="4642" w:type="dxa"/>
                  <w:shd w:val="clear" w:color="auto" w:fill="auto"/>
                </w:tcPr>
                <w:p w14:paraId="2FF8A4CD" w14:textId="0577B20A" w:rsidR="00123760" w:rsidRPr="0099474F" w:rsidRDefault="00C16689" w:rsidP="00755678">
                  <w:pPr>
                    <w:keepNext/>
                    <w:tabs>
                      <w:tab w:val="left" w:pos="4680"/>
                    </w:tabs>
                    <w:spacing w:after="0" w:line="240" w:lineRule="auto"/>
                    <w:outlineLvl w:val="1"/>
                    <w:rPr>
                      <w:b/>
                      <w:bCs/>
                      <w:lang w:eastAsia="en-US"/>
                    </w:rPr>
                  </w:pPr>
                  <w:r>
                    <w:rPr>
                      <w:lang w:eastAsia="en-US"/>
                    </w:rPr>
                    <w:t>Responsible To:</w:t>
                  </w:r>
                  <w:r w:rsidR="002D18E0">
                    <w:rPr>
                      <w:lang w:eastAsia="en-US"/>
                    </w:rPr>
                    <w:t xml:space="preserve"> </w:t>
                  </w:r>
                  <w:r w:rsidR="0099474F" w:rsidRPr="0099474F">
                    <w:rPr>
                      <w:b/>
                      <w:bCs/>
                      <w:lang w:eastAsia="en-US"/>
                    </w:rPr>
                    <w:t>Strategic Director Resources (and 151 Officer)</w:t>
                  </w:r>
                </w:p>
                <w:p w14:paraId="70D72483" w14:textId="77777777" w:rsidR="00123760" w:rsidRPr="00123760" w:rsidRDefault="00123760" w:rsidP="00755678">
                  <w:pPr>
                    <w:keepNext/>
                    <w:tabs>
                      <w:tab w:val="left" w:pos="4680"/>
                    </w:tabs>
                    <w:spacing w:after="0" w:line="240" w:lineRule="auto"/>
                    <w:outlineLvl w:val="1"/>
                    <w:rPr>
                      <w:lang w:eastAsia="en-US"/>
                    </w:rPr>
                  </w:pPr>
                </w:p>
              </w:tc>
              <w:tc>
                <w:tcPr>
                  <w:tcW w:w="4677" w:type="dxa"/>
                  <w:shd w:val="clear" w:color="auto" w:fill="auto"/>
                </w:tcPr>
                <w:p w14:paraId="08A09FD8" w14:textId="01D3FBC4" w:rsidR="00123760" w:rsidRPr="00123760" w:rsidRDefault="00C16689" w:rsidP="00755678">
                  <w:pPr>
                    <w:keepNext/>
                    <w:tabs>
                      <w:tab w:val="left" w:pos="4680"/>
                    </w:tabs>
                    <w:spacing w:after="0" w:line="240" w:lineRule="auto"/>
                    <w:outlineLvl w:val="1"/>
                    <w:rPr>
                      <w:lang w:eastAsia="en-US"/>
                    </w:rPr>
                  </w:pPr>
                  <w:r>
                    <w:rPr>
                      <w:lang w:eastAsia="en-US"/>
                    </w:rPr>
                    <w:t>Responsible For:</w:t>
                  </w:r>
                  <w:r w:rsidR="00A0132B">
                    <w:rPr>
                      <w:lang w:eastAsia="en-US"/>
                    </w:rPr>
                    <w:t xml:space="preserve"> </w:t>
                  </w:r>
                  <w:r w:rsidR="0099474F" w:rsidRPr="0099474F">
                    <w:rPr>
                      <w:b/>
                      <w:bCs/>
                      <w:lang w:eastAsia="en-US"/>
                    </w:rPr>
                    <w:t>Financial Services</w:t>
                  </w:r>
                </w:p>
              </w:tc>
            </w:tr>
            <w:tr w:rsidR="00EF23F9" w:rsidRPr="00755678" w14:paraId="7FDD68EF" w14:textId="77777777" w:rsidTr="007A1C5B">
              <w:tc>
                <w:tcPr>
                  <w:tcW w:w="9319" w:type="dxa"/>
                  <w:gridSpan w:val="2"/>
                  <w:shd w:val="clear" w:color="auto" w:fill="C6D9F1"/>
                </w:tcPr>
                <w:p w14:paraId="251DB60A" w14:textId="77777777" w:rsidR="00EF23F9" w:rsidRDefault="00EF23F9" w:rsidP="00755678">
                  <w:pPr>
                    <w:keepNext/>
                    <w:tabs>
                      <w:tab w:val="left" w:pos="4680"/>
                    </w:tabs>
                    <w:spacing w:after="0" w:line="240" w:lineRule="auto"/>
                    <w:outlineLvl w:val="1"/>
                    <w:rPr>
                      <w:lang w:eastAsia="en-US"/>
                    </w:rPr>
                  </w:pPr>
                </w:p>
              </w:tc>
            </w:tr>
            <w:tr w:rsidR="00F444D5" w:rsidRPr="00755678" w14:paraId="1CF431C5" w14:textId="77777777" w:rsidTr="00755678">
              <w:tc>
                <w:tcPr>
                  <w:tcW w:w="4642" w:type="dxa"/>
                  <w:shd w:val="clear" w:color="auto" w:fill="auto"/>
                </w:tcPr>
                <w:p w14:paraId="6C0F87B7" w14:textId="36A5079C" w:rsidR="00F444D5" w:rsidRDefault="00F444D5" w:rsidP="00755678">
                  <w:pPr>
                    <w:keepNext/>
                    <w:tabs>
                      <w:tab w:val="left" w:pos="4680"/>
                    </w:tabs>
                    <w:spacing w:after="0" w:line="240" w:lineRule="auto"/>
                    <w:outlineLvl w:val="1"/>
                    <w:rPr>
                      <w:lang w:eastAsia="en-US"/>
                    </w:rPr>
                  </w:pPr>
                  <w:r>
                    <w:rPr>
                      <w:lang w:eastAsia="en-US"/>
                    </w:rPr>
                    <w:t>Job Evaluation ID</w:t>
                  </w:r>
                  <w:r w:rsidR="00550B30">
                    <w:rPr>
                      <w:lang w:eastAsia="en-US"/>
                    </w:rPr>
                    <w:t>:</w:t>
                  </w:r>
                </w:p>
                <w:p w14:paraId="2AD67117" w14:textId="77777777" w:rsidR="00EF23F9" w:rsidRDefault="00EF23F9" w:rsidP="00755678">
                  <w:pPr>
                    <w:keepNext/>
                    <w:tabs>
                      <w:tab w:val="left" w:pos="4680"/>
                    </w:tabs>
                    <w:spacing w:after="0" w:line="240" w:lineRule="auto"/>
                    <w:outlineLvl w:val="1"/>
                    <w:rPr>
                      <w:lang w:eastAsia="en-US"/>
                    </w:rPr>
                  </w:pPr>
                </w:p>
              </w:tc>
              <w:tc>
                <w:tcPr>
                  <w:tcW w:w="4677" w:type="dxa"/>
                  <w:shd w:val="clear" w:color="auto" w:fill="auto"/>
                </w:tcPr>
                <w:p w14:paraId="7FBD51B3" w14:textId="590D4115" w:rsidR="00F444D5" w:rsidRPr="0099474F" w:rsidRDefault="00F444D5" w:rsidP="00755678">
                  <w:pPr>
                    <w:keepNext/>
                    <w:tabs>
                      <w:tab w:val="left" w:pos="4680"/>
                    </w:tabs>
                    <w:spacing w:after="0" w:line="240" w:lineRule="auto"/>
                    <w:outlineLvl w:val="1"/>
                    <w:rPr>
                      <w:b/>
                      <w:bCs/>
                      <w:lang w:eastAsia="en-US"/>
                    </w:rPr>
                  </w:pPr>
                  <w:r>
                    <w:rPr>
                      <w:lang w:eastAsia="en-US"/>
                    </w:rPr>
                    <w:t>Date Issued:</w:t>
                  </w:r>
                  <w:r w:rsidR="002D18E0">
                    <w:rPr>
                      <w:lang w:eastAsia="en-US"/>
                    </w:rPr>
                    <w:t xml:space="preserve"> </w:t>
                  </w:r>
                  <w:r w:rsidR="0099474F">
                    <w:rPr>
                      <w:b/>
                      <w:bCs/>
                      <w:lang w:eastAsia="en-US"/>
                    </w:rPr>
                    <w:t>January 2024</w:t>
                  </w:r>
                </w:p>
              </w:tc>
            </w:tr>
          </w:tbl>
          <w:p w14:paraId="5F262237" w14:textId="77777777" w:rsidR="001B01D0" w:rsidRPr="00EF23F9" w:rsidRDefault="001B01D0" w:rsidP="001B6102">
            <w:pPr>
              <w:keepNext/>
              <w:tabs>
                <w:tab w:val="left" w:pos="4680"/>
              </w:tabs>
              <w:spacing w:after="0" w:line="240" w:lineRule="auto"/>
              <w:outlineLvl w:val="1"/>
              <w:rPr>
                <w:b/>
                <w:sz w:val="18"/>
                <w:szCs w:val="18"/>
                <w:lang w:eastAsia="en-US"/>
              </w:rPr>
            </w:pPr>
          </w:p>
        </w:tc>
        <w:tc>
          <w:tcPr>
            <w:tcW w:w="600" w:type="dxa"/>
            <w:vMerge/>
          </w:tcPr>
          <w:p w14:paraId="54FB750A" w14:textId="77777777" w:rsidR="00B1196C" w:rsidRPr="00B1196C" w:rsidRDefault="00B1196C" w:rsidP="00B1196C">
            <w:pPr>
              <w:spacing w:after="0" w:line="240" w:lineRule="auto"/>
              <w:rPr>
                <w:szCs w:val="20"/>
              </w:rPr>
            </w:pPr>
          </w:p>
        </w:tc>
      </w:tr>
      <w:tr w:rsidR="00B1196C" w:rsidRPr="00B1196C" w14:paraId="6B720C65" w14:textId="77777777" w:rsidTr="00123760">
        <w:trPr>
          <w:cantSplit/>
        </w:trPr>
        <w:tc>
          <w:tcPr>
            <w:tcW w:w="2235" w:type="dxa"/>
          </w:tcPr>
          <w:p w14:paraId="25E9FD6C" w14:textId="77777777" w:rsidR="00B1196C" w:rsidRPr="00B1196C" w:rsidRDefault="00B1196C" w:rsidP="00B1196C">
            <w:pPr>
              <w:spacing w:after="0" w:line="240" w:lineRule="auto"/>
              <w:rPr>
                <w:szCs w:val="20"/>
              </w:rPr>
            </w:pPr>
          </w:p>
        </w:tc>
        <w:tc>
          <w:tcPr>
            <w:tcW w:w="7197" w:type="dxa"/>
          </w:tcPr>
          <w:p w14:paraId="1CABE603" w14:textId="77777777" w:rsidR="00B1196C" w:rsidRPr="00B1196C" w:rsidRDefault="00B1196C" w:rsidP="00B1196C">
            <w:pPr>
              <w:spacing w:after="0" w:line="240" w:lineRule="auto"/>
              <w:rPr>
                <w:szCs w:val="20"/>
              </w:rPr>
            </w:pPr>
          </w:p>
        </w:tc>
        <w:tc>
          <w:tcPr>
            <w:tcW w:w="600" w:type="dxa"/>
            <w:vMerge/>
          </w:tcPr>
          <w:p w14:paraId="09A3C966" w14:textId="77777777" w:rsidR="00B1196C" w:rsidRPr="00B1196C" w:rsidRDefault="00B1196C" w:rsidP="00B1196C">
            <w:pPr>
              <w:spacing w:after="0" w:line="240" w:lineRule="auto"/>
              <w:rPr>
                <w:szCs w:val="20"/>
              </w:rPr>
            </w:pPr>
          </w:p>
        </w:tc>
      </w:tr>
      <w:tr w:rsidR="00B1196C" w:rsidRPr="00B1196C" w14:paraId="1FD322E1" w14:textId="77777777" w:rsidTr="007A1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Height w:val="305"/>
        </w:trPr>
        <w:tc>
          <w:tcPr>
            <w:tcW w:w="9432" w:type="dxa"/>
            <w:gridSpan w:val="2"/>
            <w:shd w:val="clear" w:color="auto" w:fill="C6D9F1"/>
          </w:tcPr>
          <w:p w14:paraId="11525D54" w14:textId="77777777" w:rsidR="00B1196C" w:rsidRPr="00B1196C" w:rsidRDefault="00B1196C" w:rsidP="00B1196C">
            <w:pPr>
              <w:keepNext/>
              <w:spacing w:before="120" w:after="120" w:line="240" w:lineRule="auto"/>
              <w:outlineLvl w:val="2"/>
              <w:rPr>
                <w:rFonts w:cs="Arial"/>
                <w:b/>
                <w:bCs/>
              </w:rPr>
            </w:pPr>
            <w:r w:rsidRPr="00B1196C">
              <w:rPr>
                <w:rFonts w:cs="Arial"/>
                <w:b/>
                <w:bCs/>
              </w:rPr>
              <w:t>Job Purpose</w:t>
            </w:r>
          </w:p>
        </w:tc>
      </w:tr>
      <w:tr w:rsidR="00B1196C" w:rsidRPr="00B1196C" w14:paraId="343D734C" w14:textId="77777777" w:rsidTr="004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9432" w:type="dxa"/>
            <w:gridSpan w:val="2"/>
          </w:tcPr>
          <w:p w14:paraId="7CA305CE" w14:textId="77777777" w:rsidR="00032EDC" w:rsidRDefault="00032EDC" w:rsidP="000F6360">
            <w:pPr>
              <w:spacing w:after="0" w:line="240" w:lineRule="auto"/>
              <w:jc w:val="both"/>
              <w:rPr>
                <w:rFonts w:cs="Arial"/>
                <w:noProof/>
              </w:rPr>
            </w:pPr>
          </w:p>
          <w:p w14:paraId="19013B90" w14:textId="31645E6C" w:rsidR="0052585E" w:rsidRDefault="000F6360" w:rsidP="000F6360">
            <w:pPr>
              <w:spacing w:after="0" w:line="240" w:lineRule="auto"/>
              <w:jc w:val="both"/>
              <w:rPr>
                <w:rFonts w:cs="Arial"/>
                <w:noProof/>
              </w:rPr>
            </w:pPr>
            <w:r>
              <w:rPr>
                <w:rFonts w:cs="Arial"/>
                <w:noProof/>
              </w:rPr>
              <w:t xml:space="preserve">To lead the Financial Services Division ensuring </w:t>
            </w:r>
            <w:r w:rsidR="00032EDC">
              <w:rPr>
                <w:rFonts w:cs="Arial"/>
                <w:noProof/>
              </w:rPr>
              <w:t xml:space="preserve">the </w:t>
            </w:r>
            <w:r w:rsidR="00032EDC">
              <w:t>provision</w:t>
            </w:r>
            <w:r w:rsidR="00032EDC">
              <w:rPr>
                <w:spacing w:val="-3"/>
              </w:rPr>
              <w:t xml:space="preserve"> </w:t>
            </w:r>
            <w:r w:rsidR="00032EDC">
              <w:t xml:space="preserve">of customer focussed, cost effective services that </w:t>
            </w:r>
            <w:r w:rsidR="0052585E">
              <w:t xml:space="preserve">deliver </w:t>
            </w:r>
            <w:r>
              <w:rPr>
                <w:rFonts w:cs="Arial"/>
                <w:noProof/>
              </w:rPr>
              <w:t xml:space="preserve">the full range of accounting and financial services to all service areas, whilst also providing the corporate finance function. </w:t>
            </w:r>
          </w:p>
          <w:p w14:paraId="44401EF1" w14:textId="77777777" w:rsidR="0052585E" w:rsidRDefault="0052585E" w:rsidP="000F6360">
            <w:pPr>
              <w:spacing w:after="0" w:line="240" w:lineRule="auto"/>
              <w:jc w:val="both"/>
            </w:pPr>
          </w:p>
          <w:p w14:paraId="6B80782D" w14:textId="3818868C" w:rsidR="000F6360" w:rsidRDefault="000F6360" w:rsidP="000F6360">
            <w:pPr>
              <w:spacing w:after="0" w:line="240" w:lineRule="auto"/>
              <w:jc w:val="both"/>
            </w:pPr>
            <w:r>
              <w:t xml:space="preserve">To act as the Council’s Deputy Section 151 Officer and to support and deputise for the Strategic Director </w:t>
            </w:r>
            <w:r w:rsidR="0052585E">
              <w:t xml:space="preserve">Resources </w:t>
            </w:r>
            <w:r>
              <w:t xml:space="preserve">on all </w:t>
            </w:r>
            <w:r w:rsidR="0052585E">
              <w:t>f</w:t>
            </w:r>
            <w:r>
              <w:t xml:space="preserve">inancial matters </w:t>
            </w:r>
            <w:r w:rsidR="0052585E">
              <w:t>to</w:t>
            </w:r>
            <w:r>
              <w:t xml:space="preserve"> discharge the statutory Section 151 Officer role.</w:t>
            </w:r>
          </w:p>
          <w:p w14:paraId="342644C6" w14:textId="77777777" w:rsidR="0052585E" w:rsidRDefault="0052585E" w:rsidP="000F6360">
            <w:pPr>
              <w:spacing w:after="0" w:line="240" w:lineRule="auto"/>
              <w:jc w:val="both"/>
              <w:rPr>
                <w:rFonts w:cs="Arial"/>
                <w:noProof/>
              </w:rPr>
            </w:pPr>
          </w:p>
          <w:p w14:paraId="7AF0715A" w14:textId="236C9C45" w:rsidR="00DB323F" w:rsidRDefault="0052585E" w:rsidP="0052585E">
            <w:pPr>
              <w:spacing w:after="0" w:line="240" w:lineRule="auto"/>
              <w:jc w:val="both"/>
              <w:rPr>
                <w:rFonts w:cs="Arial"/>
                <w:bCs/>
                <w:color w:val="000000"/>
                <w:sz w:val="28"/>
                <w:szCs w:val="28"/>
              </w:rPr>
            </w:pPr>
            <w:r>
              <w:rPr>
                <w:rFonts w:cs="Arial"/>
                <w:noProof/>
              </w:rPr>
              <w:t xml:space="preserve">To </w:t>
            </w:r>
            <w:r w:rsidR="000F6360">
              <w:rPr>
                <w:rFonts w:cs="Arial"/>
                <w:noProof/>
              </w:rPr>
              <w:t xml:space="preserve">provide professional accounting leadership across the organisation. </w:t>
            </w:r>
          </w:p>
          <w:p w14:paraId="26AF758D" w14:textId="77777777" w:rsidR="00B1196C" w:rsidRPr="00B1196C" w:rsidRDefault="00B1196C" w:rsidP="00A0132B">
            <w:pPr>
              <w:autoSpaceDE w:val="0"/>
              <w:autoSpaceDN w:val="0"/>
              <w:adjustRightInd w:val="0"/>
              <w:spacing w:after="0" w:line="240" w:lineRule="auto"/>
              <w:rPr>
                <w:rFonts w:cs="Arial"/>
                <w:b/>
                <w:bCs/>
              </w:rPr>
            </w:pPr>
          </w:p>
        </w:tc>
      </w:tr>
    </w:tbl>
    <w:p w14:paraId="347CF29E" w14:textId="77777777" w:rsidR="00B1196C" w:rsidRPr="00B1196C" w:rsidRDefault="00B1196C" w:rsidP="00B1196C">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1196C" w:rsidRPr="00B1196C" w14:paraId="639C8030" w14:textId="77777777" w:rsidTr="007A1C5B">
        <w:tc>
          <w:tcPr>
            <w:tcW w:w="9432" w:type="dxa"/>
            <w:shd w:val="clear" w:color="auto" w:fill="C6D9F1"/>
          </w:tcPr>
          <w:p w14:paraId="3874603B" w14:textId="77777777" w:rsidR="00B1196C" w:rsidRPr="00B1196C" w:rsidRDefault="00B1196C" w:rsidP="00B1196C">
            <w:pPr>
              <w:keepNext/>
              <w:spacing w:before="120" w:after="120" w:line="240" w:lineRule="auto"/>
              <w:outlineLvl w:val="2"/>
              <w:rPr>
                <w:rFonts w:cs="Arial"/>
                <w:b/>
                <w:bCs/>
              </w:rPr>
            </w:pPr>
            <w:r w:rsidRPr="00B1196C">
              <w:rPr>
                <w:rFonts w:cs="Arial"/>
                <w:b/>
                <w:bCs/>
              </w:rPr>
              <w:t>Principal Accountabilities and Responsibilities</w:t>
            </w:r>
          </w:p>
        </w:tc>
      </w:tr>
      <w:tr w:rsidR="00B1196C" w:rsidRPr="00B1196C" w14:paraId="515F42C9" w14:textId="77777777" w:rsidTr="004A5DF6">
        <w:tc>
          <w:tcPr>
            <w:tcW w:w="9432" w:type="dxa"/>
          </w:tcPr>
          <w:p w14:paraId="2EDE1836" w14:textId="35146B85" w:rsidR="00DB323F" w:rsidRDefault="00AC2C67" w:rsidP="00B1196C">
            <w:pPr>
              <w:spacing w:after="0" w:line="240" w:lineRule="auto"/>
              <w:jc w:val="both"/>
              <w:rPr>
                <w:rFonts w:cs="Arial"/>
                <w:b/>
                <w:bCs/>
              </w:rPr>
            </w:pPr>
            <w:r>
              <w:rPr>
                <w:rFonts w:cs="Arial"/>
                <w:b/>
                <w:bCs/>
              </w:rPr>
              <w:t>General:</w:t>
            </w:r>
          </w:p>
          <w:p w14:paraId="3DA90819" w14:textId="77777777" w:rsidR="000F3A96" w:rsidRDefault="000F3A96" w:rsidP="00B1196C">
            <w:pPr>
              <w:spacing w:after="0" w:line="240" w:lineRule="auto"/>
              <w:jc w:val="both"/>
              <w:rPr>
                <w:rFonts w:cs="Arial"/>
                <w:b/>
                <w:bCs/>
              </w:rPr>
            </w:pPr>
          </w:p>
          <w:p w14:paraId="556D7961" w14:textId="68E10399" w:rsidR="007438CC" w:rsidRDefault="007438CC" w:rsidP="00102584">
            <w:pPr>
              <w:numPr>
                <w:ilvl w:val="0"/>
                <w:numId w:val="15"/>
              </w:numPr>
              <w:spacing w:after="0" w:line="240" w:lineRule="auto"/>
              <w:jc w:val="both"/>
              <w:rPr>
                <w:rFonts w:cs="Arial"/>
                <w:noProof/>
              </w:rPr>
            </w:pPr>
            <w:r>
              <w:rPr>
                <w:rFonts w:cs="Arial"/>
                <w:noProof/>
              </w:rPr>
              <w:t xml:space="preserve">To ensure that all accounting, creditor payments and insurance related services are provided, and that all management information is prepared and presented, in a timely and accurate manner as required by internal and external </w:t>
            </w:r>
            <w:r w:rsidR="008624ED">
              <w:rPr>
                <w:rFonts w:cs="Arial"/>
                <w:noProof/>
              </w:rPr>
              <w:t>service users</w:t>
            </w:r>
            <w:r>
              <w:rPr>
                <w:rFonts w:cs="Arial"/>
                <w:noProof/>
              </w:rPr>
              <w:t xml:space="preserve">. </w:t>
            </w:r>
          </w:p>
          <w:p w14:paraId="328D56F6" w14:textId="46B5EE7E" w:rsidR="007438CC" w:rsidRDefault="007438CC" w:rsidP="00102584">
            <w:pPr>
              <w:numPr>
                <w:ilvl w:val="0"/>
                <w:numId w:val="15"/>
              </w:numPr>
              <w:spacing w:after="0" w:line="240" w:lineRule="auto"/>
              <w:jc w:val="both"/>
              <w:rPr>
                <w:rFonts w:ascii="Frutiger 45 Light" w:hAnsi="Frutiger 45 Light"/>
              </w:rPr>
            </w:pPr>
            <w:r>
              <w:rPr>
                <w:rFonts w:cs="Arial"/>
                <w:noProof/>
              </w:rPr>
              <w:t xml:space="preserve">To ensure that all appropriate accounting standards, as laid down by either statute or proper accounting practice, are adhered to across the Authority, and its supported joint committees. </w:t>
            </w:r>
          </w:p>
          <w:p w14:paraId="734DF760" w14:textId="4C8B368F" w:rsidR="007438CC" w:rsidRDefault="007438CC" w:rsidP="00102584">
            <w:pPr>
              <w:numPr>
                <w:ilvl w:val="0"/>
                <w:numId w:val="15"/>
              </w:numPr>
              <w:spacing w:after="0" w:line="240" w:lineRule="auto"/>
              <w:jc w:val="both"/>
              <w:rPr>
                <w:rFonts w:ascii="Frutiger 45 Light" w:hAnsi="Frutiger 45 Light"/>
              </w:rPr>
            </w:pPr>
            <w:r w:rsidRPr="002D2D5F">
              <w:rPr>
                <w:rFonts w:cs="Arial"/>
                <w:noProof/>
              </w:rPr>
              <w:t>To provide expert and up to date advice on all matters relating to the public accountability and stewardship of the financial affairs and resources of the Authority</w:t>
            </w:r>
            <w:r>
              <w:rPr>
                <w:rFonts w:cs="Arial"/>
                <w:noProof/>
              </w:rPr>
              <w:t>.</w:t>
            </w:r>
          </w:p>
          <w:p w14:paraId="1118202E" w14:textId="77777777" w:rsidR="007438CC" w:rsidRDefault="007438CC" w:rsidP="00102584">
            <w:pPr>
              <w:numPr>
                <w:ilvl w:val="0"/>
                <w:numId w:val="15"/>
              </w:numPr>
              <w:spacing w:after="0" w:line="240" w:lineRule="auto"/>
              <w:jc w:val="both"/>
              <w:rPr>
                <w:rFonts w:ascii="Frutiger 45 Light" w:hAnsi="Frutiger 45 Light"/>
              </w:rPr>
            </w:pPr>
            <w:r>
              <w:rPr>
                <w:rFonts w:ascii="Frutiger 45 Light" w:hAnsi="Frutiger 45 Light"/>
              </w:rPr>
              <w:t>To ensure that the insurable interests of the Council are protected through the arrangement of relevant and appropriate insurance cover.</w:t>
            </w:r>
          </w:p>
          <w:p w14:paraId="65973364" w14:textId="77777777" w:rsidR="007438CC" w:rsidRDefault="007438CC" w:rsidP="00102584">
            <w:pPr>
              <w:numPr>
                <w:ilvl w:val="0"/>
                <w:numId w:val="15"/>
              </w:numPr>
              <w:spacing w:after="0" w:line="240" w:lineRule="auto"/>
              <w:jc w:val="both"/>
              <w:rPr>
                <w:rFonts w:ascii="Frutiger 45 Light" w:hAnsi="Frutiger 45 Light"/>
              </w:rPr>
            </w:pPr>
            <w:r>
              <w:rPr>
                <w:rFonts w:ascii="Frutiger 45 Light" w:hAnsi="Frutiger 45 Light"/>
              </w:rPr>
              <w:t>To ensure that the internal insurance fund is maintained at a level that is sufficient to meet potential future liabilities.</w:t>
            </w:r>
          </w:p>
          <w:p w14:paraId="566BD634" w14:textId="77777777" w:rsidR="00AC2C67" w:rsidRPr="00B96E12" w:rsidRDefault="00AC2C67" w:rsidP="00102584">
            <w:pPr>
              <w:numPr>
                <w:ilvl w:val="0"/>
                <w:numId w:val="15"/>
              </w:numPr>
              <w:spacing w:after="0" w:line="240" w:lineRule="auto"/>
              <w:jc w:val="both"/>
              <w:rPr>
                <w:rFonts w:ascii="Frutiger 45 Light" w:hAnsi="Frutiger 45 Light"/>
              </w:rPr>
            </w:pPr>
            <w:r>
              <w:rPr>
                <w:rFonts w:cs="Arial"/>
                <w:noProof/>
              </w:rPr>
              <w:t>T</w:t>
            </w:r>
            <w:r w:rsidRPr="002D2D5F">
              <w:rPr>
                <w:rFonts w:cs="Arial"/>
                <w:noProof/>
              </w:rPr>
              <w:t xml:space="preserve">o assess the implications of all new legislation and draw up plans and instructions for necessary changes in </w:t>
            </w:r>
            <w:r>
              <w:rPr>
                <w:rFonts w:cs="Arial"/>
                <w:noProof/>
              </w:rPr>
              <w:t xml:space="preserve">policies, </w:t>
            </w:r>
            <w:r w:rsidRPr="002D2D5F">
              <w:rPr>
                <w:rFonts w:cs="Arial"/>
                <w:noProof/>
              </w:rPr>
              <w:t>procedures and/or systems.</w:t>
            </w:r>
          </w:p>
          <w:p w14:paraId="02056D4C" w14:textId="2750CD13" w:rsidR="00AC2C67" w:rsidRPr="0027152E" w:rsidRDefault="00AC2C67" w:rsidP="00102584">
            <w:pPr>
              <w:numPr>
                <w:ilvl w:val="0"/>
                <w:numId w:val="15"/>
              </w:numPr>
              <w:spacing w:after="0" w:line="240" w:lineRule="auto"/>
              <w:jc w:val="both"/>
              <w:rPr>
                <w:rFonts w:ascii="Frutiger 45 Light" w:hAnsi="Frutiger 45 Light"/>
                <w:b/>
              </w:rPr>
            </w:pPr>
            <w:r w:rsidRPr="002D2D5F">
              <w:rPr>
                <w:rFonts w:cs="Arial"/>
                <w:noProof/>
              </w:rPr>
              <w:lastRenderedPageBreak/>
              <w:t xml:space="preserve">To </w:t>
            </w:r>
            <w:r w:rsidR="008B652B">
              <w:rPr>
                <w:rFonts w:cs="Arial"/>
                <w:noProof/>
              </w:rPr>
              <w:t xml:space="preserve">maintain and </w:t>
            </w:r>
            <w:r w:rsidRPr="002D2D5F">
              <w:rPr>
                <w:rFonts w:cs="Arial"/>
                <w:noProof/>
              </w:rPr>
              <w:t xml:space="preserve">develop the </w:t>
            </w:r>
            <w:r>
              <w:rPr>
                <w:rFonts w:cs="Arial"/>
                <w:noProof/>
              </w:rPr>
              <w:t xml:space="preserve">Authority's Corporate </w:t>
            </w:r>
            <w:r w:rsidRPr="002D2D5F">
              <w:rPr>
                <w:rFonts w:cs="Arial"/>
                <w:noProof/>
              </w:rPr>
              <w:t>Financial System to achieve its maximum capability</w:t>
            </w:r>
            <w:r>
              <w:rPr>
                <w:rFonts w:cs="Arial"/>
                <w:noProof/>
              </w:rPr>
              <w:t>.</w:t>
            </w:r>
          </w:p>
          <w:p w14:paraId="30A3CE05" w14:textId="3E4CCE27" w:rsidR="0027152E" w:rsidRPr="0027152E" w:rsidRDefault="0027152E" w:rsidP="00102584">
            <w:pPr>
              <w:numPr>
                <w:ilvl w:val="0"/>
                <w:numId w:val="15"/>
              </w:numPr>
              <w:spacing w:after="0" w:line="240" w:lineRule="auto"/>
              <w:jc w:val="both"/>
              <w:rPr>
                <w:rFonts w:ascii="Frutiger 45 Light" w:hAnsi="Frutiger 45 Light"/>
                <w:b/>
              </w:rPr>
            </w:pPr>
            <w:r w:rsidRPr="0027152E">
              <w:rPr>
                <w:rFonts w:cs="Arial"/>
                <w:noProof/>
              </w:rPr>
              <w:t>Ensure that control accounting is carried out effectively to ensure the integrity of the Council’s financial systems.</w:t>
            </w:r>
          </w:p>
          <w:p w14:paraId="253EBF5F" w14:textId="1487166A" w:rsidR="00AC2C67" w:rsidRPr="0027152E" w:rsidRDefault="00AC2C67" w:rsidP="00102584">
            <w:pPr>
              <w:pStyle w:val="ListParagraph"/>
              <w:numPr>
                <w:ilvl w:val="0"/>
                <w:numId w:val="15"/>
              </w:numPr>
              <w:spacing w:after="0" w:line="240" w:lineRule="auto"/>
              <w:contextualSpacing/>
              <w:jc w:val="both"/>
              <w:rPr>
                <w:rFonts w:ascii="Frutiger 45 Light" w:hAnsi="Frutiger 45 Light"/>
              </w:rPr>
            </w:pPr>
            <w:r w:rsidRPr="0027152E">
              <w:rPr>
                <w:rFonts w:cs="Arial"/>
                <w:noProof/>
              </w:rPr>
              <w:t xml:space="preserve">To ensure that the Council’s financial processes are fit for purpose, </w:t>
            </w:r>
            <w:r w:rsidR="0027152E">
              <w:rPr>
                <w:rFonts w:cs="Arial"/>
                <w:noProof/>
              </w:rPr>
              <w:t xml:space="preserve">common across all service areas, </w:t>
            </w:r>
            <w:r w:rsidR="0027152E" w:rsidRPr="0027152E">
              <w:rPr>
                <w:rFonts w:cs="Arial"/>
                <w:noProof/>
              </w:rPr>
              <w:t xml:space="preserve">regualrly reviewed </w:t>
            </w:r>
            <w:r w:rsidRPr="0027152E">
              <w:rPr>
                <w:rFonts w:cs="Arial"/>
                <w:noProof/>
              </w:rPr>
              <w:t>and support continuous improvement and the objectives of the services / Council.</w:t>
            </w:r>
          </w:p>
          <w:p w14:paraId="384D0D35" w14:textId="50A08A8C" w:rsidR="0027152E" w:rsidRPr="0027152E" w:rsidRDefault="0027152E" w:rsidP="00102584">
            <w:pPr>
              <w:pStyle w:val="ListParagraph"/>
              <w:numPr>
                <w:ilvl w:val="0"/>
                <w:numId w:val="15"/>
              </w:numPr>
              <w:spacing w:after="0" w:line="240" w:lineRule="auto"/>
              <w:contextualSpacing/>
              <w:jc w:val="both"/>
              <w:rPr>
                <w:rFonts w:ascii="Frutiger 45 Light" w:hAnsi="Frutiger 45 Light"/>
              </w:rPr>
            </w:pPr>
            <w:r w:rsidRPr="0027152E">
              <w:rPr>
                <w:rFonts w:ascii="Frutiger 45 Light" w:hAnsi="Frutiger 45 Light"/>
              </w:rPr>
              <w:t xml:space="preserve">To ensure that all trade and direct payments are paid in an effective manner, whilst ensuring all statutory requirements are adhered to. </w:t>
            </w:r>
          </w:p>
          <w:p w14:paraId="73407348" w14:textId="77777777" w:rsidR="00AC2C67" w:rsidRPr="00D10155" w:rsidRDefault="00AC2C67" w:rsidP="00102584">
            <w:pPr>
              <w:numPr>
                <w:ilvl w:val="0"/>
                <w:numId w:val="15"/>
              </w:numPr>
              <w:spacing w:after="0" w:line="240" w:lineRule="auto"/>
              <w:jc w:val="both"/>
              <w:rPr>
                <w:rFonts w:ascii="Frutiger 45 Light" w:hAnsi="Frutiger 45 Light"/>
              </w:rPr>
            </w:pPr>
            <w:r>
              <w:rPr>
                <w:rFonts w:ascii="Frutiger 45 Light" w:hAnsi="Frutiger 45 Light"/>
              </w:rPr>
              <w:t>To be an active member of</w:t>
            </w:r>
            <w:r w:rsidRPr="00D10155">
              <w:rPr>
                <w:rFonts w:ascii="Frutiger 45 Light" w:hAnsi="Frutiger 45 Light"/>
              </w:rPr>
              <w:t xml:space="preserve"> the Resources Directorate management team.</w:t>
            </w:r>
          </w:p>
          <w:p w14:paraId="0A9384D9" w14:textId="487F0D08" w:rsidR="00AC2C67" w:rsidRPr="00653C3D" w:rsidRDefault="00AC2C67" w:rsidP="00102584">
            <w:pPr>
              <w:numPr>
                <w:ilvl w:val="0"/>
                <w:numId w:val="15"/>
              </w:numPr>
              <w:spacing w:after="0" w:line="240" w:lineRule="auto"/>
              <w:jc w:val="both"/>
              <w:rPr>
                <w:rFonts w:ascii="Frutiger 45 Light" w:hAnsi="Frutiger 45 Light"/>
                <w:b/>
              </w:rPr>
            </w:pPr>
            <w:r>
              <w:rPr>
                <w:rFonts w:cs="Arial"/>
                <w:noProof/>
              </w:rPr>
              <w:t>To develop and maintain effective relationships across the Council.</w:t>
            </w:r>
          </w:p>
          <w:p w14:paraId="585C3DB1" w14:textId="7FF3149D" w:rsidR="00AC2C67" w:rsidRPr="008624ED" w:rsidRDefault="00AC2C67" w:rsidP="00102584">
            <w:pPr>
              <w:numPr>
                <w:ilvl w:val="0"/>
                <w:numId w:val="15"/>
              </w:numPr>
              <w:spacing w:after="0" w:line="240" w:lineRule="auto"/>
              <w:jc w:val="both"/>
              <w:rPr>
                <w:rFonts w:ascii="Frutiger 45 Light" w:hAnsi="Frutiger 45 Light"/>
                <w:b/>
              </w:rPr>
            </w:pPr>
            <w:r>
              <w:rPr>
                <w:rFonts w:cs="Arial"/>
                <w:noProof/>
              </w:rPr>
              <w:t>To attend Cabinet, Council, Executive Member briefings and Corporate Leadership meetings as required.</w:t>
            </w:r>
          </w:p>
          <w:p w14:paraId="4A11FDD0" w14:textId="7B652AF0" w:rsidR="008624ED" w:rsidRPr="0001381F" w:rsidRDefault="008624ED" w:rsidP="008624ED">
            <w:pPr>
              <w:pStyle w:val="ListParagraph"/>
              <w:numPr>
                <w:ilvl w:val="0"/>
                <w:numId w:val="15"/>
              </w:numPr>
              <w:spacing w:after="0" w:line="240" w:lineRule="auto"/>
              <w:contextualSpacing/>
              <w:jc w:val="both"/>
              <w:rPr>
                <w:rFonts w:ascii="Frutiger 45 Light" w:hAnsi="Frutiger 45 Light"/>
              </w:rPr>
            </w:pPr>
            <w:r w:rsidRPr="0001381F">
              <w:rPr>
                <w:rFonts w:ascii="Frutiger 45 Light" w:hAnsi="Frutiger 45 Light"/>
              </w:rPr>
              <w:t xml:space="preserve">To ensure effective cross service relationships between </w:t>
            </w:r>
            <w:r>
              <w:rPr>
                <w:rFonts w:ascii="Frutiger 45 Light" w:hAnsi="Frutiger 45 Light"/>
              </w:rPr>
              <w:t xml:space="preserve">financial services </w:t>
            </w:r>
            <w:r w:rsidRPr="0001381F">
              <w:rPr>
                <w:rFonts w:ascii="Frutiger 45 Light" w:hAnsi="Frutiger 45 Light"/>
              </w:rPr>
              <w:t>and its service users</w:t>
            </w:r>
            <w:r>
              <w:rPr>
                <w:rFonts w:ascii="Frutiger 45 Light" w:hAnsi="Frutiger 45 Light"/>
              </w:rPr>
              <w:t>.</w:t>
            </w:r>
          </w:p>
          <w:p w14:paraId="2F42FBF7" w14:textId="2B6ABBE1" w:rsidR="008624ED" w:rsidRPr="0001381F" w:rsidRDefault="008624ED" w:rsidP="008624ED">
            <w:pPr>
              <w:pStyle w:val="ListParagraph"/>
              <w:numPr>
                <w:ilvl w:val="0"/>
                <w:numId w:val="15"/>
              </w:numPr>
              <w:spacing w:after="0" w:line="240" w:lineRule="auto"/>
              <w:contextualSpacing/>
              <w:jc w:val="both"/>
              <w:rPr>
                <w:rFonts w:ascii="Frutiger 45 Light" w:hAnsi="Frutiger 45 Light"/>
              </w:rPr>
            </w:pPr>
            <w:r w:rsidRPr="0001381F">
              <w:rPr>
                <w:rFonts w:ascii="Frutiger 45 Light" w:hAnsi="Frutiger 45 Light"/>
              </w:rPr>
              <w:t>To manage</w:t>
            </w:r>
            <w:r w:rsidR="006E0709">
              <w:rPr>
                <w:rFonts w:ascii="Frutiger 45 Light" w:hAnsi="Frutiger 45 Light"/>
              </w:rPr>
              <w:t>,</w:t>
            </w:r>
            <w:r w:rsidRPr="0001381F">
              <w:rPr>
                <w:rFonts w:ascii="Frutiger 45 Light" w:hAnsi="Frutiger 45 Light"/>
              </w:rPr>
              <w:t xml:space="preserve"> develop </w:t>
            </w:r>
            <w:r w:rsidR="006E0709">
              <w:rPr>
                <w:rFonts w:ascii="Frutiger 45 Light" w:hAnsi="Frutiger 45 Light"/>
              </w:rPr>
              <w:t xml:space="preserve">and implement </w:t>
            </w:r>
            <w:r w:rsidRPr="0001381F">
              <w:rPr>
                <w:rFonts w:ascii="Frutiger 45 Light" w:hAnsi="Frutiger 45 Light"/>
              </w:rPr>
              <w:t>the Division’s service and financial plans ensuring they meet corporate and service user’s needs.</w:t>
            </w:r>
          </w:p>
          <w:p w14:paraId="65B7865E" w14:textId="77777777" w:rsidR="00AC2C67" w:rsidRPr="00AC2C67" w:rsidRDefault="00AC2C67" w:rsidP="00102584">
            <w:pPr>
              <w:numPr>
                <w:ilvl w:val="0"/>
                <w:numId w:val="15"/>
              </w:numPr>
              <w:spacing w:after="0" w:line="240" w:lineRule="auto"/>
              <w:jc w:val="both"/>
              <w:rPr>
                <w:rFonts w:ascii="Frutiger 45 Light" w:hAnsi="Frutiger 45 Light"/>
                <w:b/>
              </w:rPr>
            </w:pPr>
            <w:r>
              <w:rPr>
                <w:rFonts w:cs="Arial"/>
                <w:noProof/>
              </w:rPr>
              <w:t>To represent the Council on the Welsh Chief Accountants network.</w:t>
            </w:r>
          </w:p>
          <w:p w14:paraId="3C679D73" w14:textId="77777777" w:rsidR="00AC2C67" w:rsidRPr="007A7E31" w:rsidRDefault="00AC2C67" w:rsidP="00AC2C67">
            <w:pPr>
              <w:spacing w:after="0" w:line="240" w:lineRule="auto"/>
              <w:jc w:val="both"/>
              <w:rPr>
                <w:bCs/>
                <w:noProof/>
              </w:rPr>
            </w:pPr>
          </w:p>
          <w:p w14:paraId="23FCF594" w14:textId="4AC0EBAD" w:rsidR="007438CC" w:rsidRPr="008F0C32" w:rsidRDefault="007438CC" w:rsidP="007438CC">
            <w:pPr>
              <w:jc w:val="both"/>
              <w:rPr>
                <w:rFonts w:ascii="Frutiger 45 Light" w:hAnsi="Frutiger 45 Light"/>
                <w:b/>
              </w:rPr>
            </w:pPr>
            <w:r w:rsidRPr="008F0C32">
              <w:rPr>
                <w:rFonts w:ascii="Frutiger 45 Light" w:hAnsi="Frutiger 45 Light"/>
                <w:b/>
              </w:rPr>
              <w:t xml:space="preserve">Budget </w:t>
            </w:r>
            <w:r w:rsidR="00D53857">
              <w:rPr>
                <w:rFonts w:ascii="Frutiger 45 Light" w:hAnsi="Frutiger 45 Light"/>
                <w:b/>
              </w:rPr>
              <w:t xml:space="preserve">&amp; </w:t>
            </w:r>
            <w:r w:rsidR="0056198F">
              <w:rPr>
                <w:rFonts w:ascii="Frutiger 45 Light" w:hAnsi="Frutiger 45 Light"/>
                <w:b/>
              </w:rPr>
              <w:t>Medium-Term</w:t>
            </w:r>
            <w:r w:rsidR="00D53857">
              <w:rPr>
                <w:rFonts w:ascii="Frutiger 45 Light" w:hAnsi="Frutiger 45 Light"/>
                <w:b/>
              </w:rPr>
              <w:t xml:space="preserve"> Financial Forecas</w:t>
            </w:r>
            <w:r w:rsidR="00E241C5">
              <w:rPr>
                <w:rFonts w:ascii="Frutiger 45 Light" w:hAnsi="Frutiger 45 Light"/>
                <w:b/>
              </w:rPr>
              <w:t xml:space="preserve">t </w:t>
            </w:r>
            <w:r w:rsidRPr="008F0C32">
              <w:rPr>
                <w:rFonts w:ascii="Frutiger 45 Light" w:hAnsi="Frutiger 45 Light"/>
                <w:b/>
              </w:rPr>
              <w:t>preparation, monitoring and engagement</w:t>
            </w:r>
            <w:r w:rsidR="000F3A96">
              <w:rPr>
                <w:rFonts w:ascii="Frutiger 45 Light" w:hAnsi="Frutiger 45 Light"/>
                <w:b/>
              </w:rPr>
              <w:t>:</w:t>
            </w:r>
            <w:r w:rsidRPr="008F0C32">
              <w:rPr>
                <w:rFonts w:ascii="Frutiger 45 Light" w:hAnsi="Frutiger 45 Light"/>
                <w:b/>
              </w:rPr>
              <w:t xml:space="preserve"> </w:t>
            </w:r>
          </w:p>
          <w:p w14:paraId="0808F9A7" w14:textId="5224F66B" w:rsidR="000F3A96" w:rsidRPr="000F3A96" w:rsidRDefault="000F3A96" w:rsidP="00102584">
            <w:pPr>
              <w:pStyle w:val="ListParagraph"/>
              <w:numPr>
                <w:ilvl w:val="0"/>
                <w:numId w:val="15"/>
              </w:numPr>
              <w:spacing w:after="0" w:line="240" w:lineRule="auto"/>
              <w:contextualSpacing/>
              <w:jc w:val="both"/>
              <w:rPr>
                <w:rFonts w:ascii="Frutiger 45 Light" w:hAnsi="Frutiger 45 Light"/>
              </w:rPr>
            </w:pPr>
            <w:r w:rsidRPr="000F3A96">
              <w:rPr>
                <w:rFonts w:ascii="Frutiger 45 Light" w:hAnsi="Frutiger 45 Light"/>
              </w:rPr>
              <w:t>Underta</w:t>
            </w:r>
            <w:r>
              <w:rPr>
                <w:rFonts w:ascii="Frutiger 45 Light" w:hAnsi="Frutiger 45 Light"/>
              </w:rPr>
              <w:t>ke</w:t>
            </w:r>
            <w:r w:rsidR="00E241C5">
              <w:rPr>
                <w:rFonts w:ascii="Frutiger 45 Light" w:hAnsi="Frutiger 45 Light"/>
              </w:rPr>
              <w:t xml:space="preserve"> multi-year</w:t>
            </w:r>
            <w:r>
              <w:rPr>
                <w:rFonts w:ascii="Frutiger 45 Light" w:hAnsi="Frutiger 45 Light"/>
              </w:rPr>
              <w:t xml:space="preserve"> </w:t>
            </w:r>
            <w:r w:rsidRPr="000F3A96">
              <w:rPr>
                <w:rFonts w:ascii="Frutiger 45 Light" w:hAnsi="Frutiger 45 Light"/>
              </w:rPr>
              <w:t>forward planning scenarios for revenue and capital programmes taking into account potential future settlement projections / economic conditions, and service considerations</w:t>
            </w:r>
            <w:r>
              <w:rPr>
                <w:rFonts w:ascii="Frutiger 45 Light" w:hAnsi="Frutiger 45 Light"/>
              </w:rPr>
              <w:t xml:space="preserve"> and prepare the Medium-Term Financial Plan</w:t>
            </w:r>
            <w:r w:rsidRPr="000F3A96">
              <w:rPr>
                <w:rFonts w:ascii="Frutiger 45 Light" w:hAnsi="Frutiger 45 Light"/>
              </w:rPr>
              <w:t>.</w:t>
            </w:r>
          </w:p>
          <w:p w14:paraId="3A65E696" w14:textId="1323E6B0" w:rsidR="007438CC" w:rsidRDefault="007438CC" w:rsidP="00102584">
            <w:pPr>
              <w:pStyle w:val="ListParagraph"/>
              <w:numPr>
                <w:ilvl w:val="0"/>
                <w:numId w:val="15"/>
              </w:numPr>
              <w:spacing w:after="0" w:line="240" w:lineRule="auto"/>
              <w:contextualSpacing/>
              <w:jc w:val="both"/>
              <w:rPr>
                <w:rFonts w:ascii="Frutiger 45 Light" w:hAnsi="Frutiger 45 Light"/>
              </w:rPr>
            </w:pPr>
            <w:r>
              <w:rPr>
                <w:rFonts w:ascii="Frutiger 45 Light" w:hAnsi="Frutiger 45 Light"/>
              </w:rPr>
              <w:t xml:space="preserve">To carry out </w:t>
            </w:r>
            <w:r w:rsidR="000F3A96">
              <w:rPr>
                <w:rFonts w:ascii="Frutiger 45 Light" w:hAnsi="Frutiger 45 Light"/>
              </w:rPr>
              <w:t xml:space="preserve">annual </w:t>
            </w:r>
            <w:r>
              <w:rPr>
                <w:rFonts w:ascii="Frutiger 45 Light" w:hAnsi="Frutiger 45 Light"/>
              </w:rPr>
              <w:t xml:space="preserve">budget preparation for all service areas, including engagement with </w:t>
            </w:r>
            <w:r w:rsidR="00D4435B">
              <w:rPr>
                <w:rFonts w:ascii="Frutiger 45 Light" w:hAnsi="Frutiger 45 Light"/>
              </w:rPr>
              <w:t xml:space="preserve">Strategic Directors and their </w:t>
            </w:r>
            <w:r>
              <w:rPr>
                <w:rFonts w:ascii="Frutiger 45 Light" w:hAnsi="Frutiger 45 Light"/>
              </w:rPr>
              <w:t>management teams over the construct of the estimates, saving proposals and service implications of the proposals</w:t>
            </w:r>
            <w:r w:rsidR="00D4435B">
              <w:rPr>
                <w:rFonts w:ascii="Frutiger 45 Light" w:hAnsi="Frutiger 45 Light"/>
              </w:rPr>
              <w:t>.</w:t>
            </w:r>
          </w:p>
          <w:p w14:paraId="486C6896" w14:textId="1A1F5B28" w:rsidR="000F3A96" w:rsidRPr="00BA0D7F" w:rsidRDefault="000F3A96" w:rsidP="00102584">
            <w:pPr>
              <w:pStyle w:val="ListParagraph"/>
              <w:numPr>
                <w:ilvl w:val="0"/>
                <w:numId w:val="15"/>
              </w:numPr>
              <w:spacing w:after="0" w:line="240" w:lineRule="auto"/>
              <w:contextualSpacing/>
              <w:jc w:val="both"/>
              <w:rPr>
                <w:rFonts w:ascii="Frutiger 45 Light" w:hAnsi="Frutiger 45 Light"/>
              </w:rPr>
            </w:pPr>
            <w:r w:rsidRPr="002D2D5F">
              <w:rPr>
                <w:rFonts w:cs="Arial"/>
                <w:noProof/>
              </w:rPr>
              <w:t xml:space="preserve">Prepare and submit </w:t>
            </w:r>
            <w:r>
              <w:rPr>
                <w:rFonts w:ascii="Frutiger 45 Light" w:hAnsi="Frutiger 45 Light"/>
              </w:rPr>
              <w:t xml:space="preserve">to Cabinet, Council and Scrutiny </w:t>
            </w:r>
            <w:r w:rsidRPr="002D2D5F">
              <w:rPr>
                <w:rFonts w:cs="Arial"/>
                <w:noProof/>
              </w:rPr>
              <w:t>the Authority’s revenue and capital budgets each year to ensure approval of a legal annual budget by the specified statutory due date</w:t>
            </w:r>
            <w:r>
              <w:rPr>
                <w:rFonts w:cs="Arial"/>
                <w:noProof/>
              </w:rPr>
              <w:t>.</w:t>
            </w:r>
          </w:p>
          <w:p w14:paraId="1755A0DA" w14:textId="064FA11F" w:rsidR="00922A51" w:rsidRDefault="00922A51" w:rsidP="00102584">
            <w:pPr>
              <w:pStyle w:val="ListParagraph"/>
              <w:numPr>
                <w:ilvl w:val="0"/>
                <w:numId w:val="15"/>
              </w:numPr>
              <w:spacing w:after="0" w:line="240" w:lineRule="auto"/>
              <w:contextualSpacing/>
              <w:jc w:val="both"/>
              <w:rPr>
                <w:rFonts w:ascii="Frutiger 45 Light" w:hAnsi="Frutiger 45 Light"/>
              </w:rPr>
            </w:pPr>
            <w:r>
              <w:rPr>
                <w:noProof/>
              </w:rPr>
              <w:t xml:space="preserve">To </w:t>
            </w:r>
            <w:r w:rsidR="009E7DDD">
              <w:rPr>
                <w:noProof/>
              </w:rPr>
              <w:t>construct, report and maintain the standards assoc</w:t>
            </w:r>
            <w:r w:rsidR="00384B3A">
              <w:rPr>
                <w:noProof/>
              </w:rPr>
              <w:t xml:space="preserve">iated with the </w:t>
            </w:r>
            <w:r w:rsidR="00384B3A">
              <w:t>Code of Practice on Treasury Management and the CIPFA Prudential Code for Capital Finance</w:t>
            </w:r>
            <w:r w:rsidR="0083511A">
              <w:t>.</w:t>
            </w:r>
          </w:p>
          <w:p w14:paraId="7D1599A9" w14:textId="48356FD2" w:rsidR="000F3A96" w:rsidRPr="000F3A96" w:rsidRDefault="000F3A96" w:rsidP="00102584">
            <w:pPr>
              <w:pStyle w:val="ListParagraph"/>
              <w:numPr>
                <w:ilvl w:val="0"/>
                <w:numId w:val="15"/>
              </w:numPr>
              <w:spacing w:after="0" w:line="240" w:lineRule="auto"/>
              <w:contextualSpacing/>
              <w:jc w:val="both"/>
              <w:rPr>
                <w:rFonts w:ascii="Frutiger 45 Light" w:hAnsi="Frutiger 45 Light"/>
              </w:rPr>
            </w:pPr>
            <w:r w:rsidRPr="002D2D5F">
              <w:rPr>
                <w:rFonts w:cs="Arial"/>
                <w:noProof/>
              </w:rPr>
              <w:t xml:space="preserve">Produce </w:t>
            </w:r>
            <w:r>
              <w:rPr>
                <w:rFonts w:cs="Arial"/>
                <w:noProof/>
              </w:rPr>
              <w:t xml:space="preserve">and report to Corporate Leadership and Cabinet </w:t>
            </w:r>
            <w:r w:rsidRPr="002D2D5F">
              <w:rPr>
                <w:rFonts w:cs="Arial"/>
                <w:noProof/>
              </w:rPr>
              <w:t xml:space="preserve">timely and accurate </w:t>
            </w:r>
            <w:r w:rsidR="00882CCD">
              <w:rPr>
                <w:rFonts w:cs="Arial"/>
                <w:noProof/>
              </w:rPr>
              <w:t xml:space="preserve">in-year </w:t>
            </w:r>
            <w:r w:rsidRPr="002D2D5F">
              <w:rPr>
                <w:rFonts w:cs="Arial"/>
                <w:noProof/>
              </w:rPr>
              <w:t xml:space="preserve">financial monitoring information </w:t>
            </w:r>
            <w:r w:rsidR="00882CCD">
              <w:rPr>
                <w:rFonts w:cs="Arial"/>
                <w:noProof/>
              </w:rPr>
              <w:t xml:space="preserve">across all </w:t>
            </w:r>
            <w:r w:rsidR="00FB3A12">
              <w:rPr>
                <w:rFonts w:cs="Arial"/>
                <w:noProof/>
              </w:rPr>
              <w:t xml:space="preserve">services </w:t>
            </w:r>
            <w:r w:rsidRPr="002D2D5F">
              <w:rPr>
                <w:rFonts w:cs="Arial"/>
                <w:noProof/>
              </w:rPr>
              <w:t>on a consistent basis</w:t>
            </w:r>
            <w:r>
              <w:rPr>
                <w:rFonts w:cs="Arial"/>
                <w:noProof/>
              </w:rPr>
              <w:t>.</w:t>
            </w:r>
          </w:p>
          <w:p w14:paraId="724BEEB1" w14:textId="3C4868B7" w:rsidR="007438CC" w:rsidRDefault="000F3A96" w:rsidP="00102584">
            <w:pPr>
              <w:pStyle w:val="ListParagraph"/>
              <w:numPr>
                <w:ilvl w:val="0"/>
                <w:numId w:val="15"/>
              </w:numPr>
              <w:spacing w:after="0" w:line="240" w:lineRule="auto"/>
              <w:contextualSpacing/>
              <w:jc w:val="both"/>
              <w:rPr>
                <w:rFonts w:ascii="Frutiger 45 Light" w:hAnsi="Frutiger 45 Light"/>
              </w:rPr>
            </w:pPr>
            <w:r>
              <w:rPr>
                <w:rFonts w:ascii="Frutiger 45 Light" w:hAnsi="Frutiger 45 Light"/>
              </w:rPr>
              <w:t>L</w:t>
            </w:r>
            <w:r w:rsidR="007438CC">
              <w:rPr>
                <w:rFonts w:ascii="Frutiger 45 Light" w:hAnsi="Frutiger 45 Light"/>
              </w:rPr>
              <w:t>iaison with Service Areas over forecast positions</w:t>
            </w:r>
            <w:r>
              <w:rPr>
                <w:rFonts w:ascii="Frutiger 45 Light" w:hAnsi="Frutiger 45 Light"/>
              </w:rPr>
              <w:t xml:space="preserve"> and remedial actions where necessary.</w:t>
            </w:r>
          </w:p>
          <w:p w14:paraId="458FB5B5" w14:textId="67539BBD" w:rsidR="000F3A96" w:rsidRDefault="000F3A96" w:rsidP="00102584">
            <w:pPr>
              <w:pStyle w:val="ListParagraph"/>
              <w:numPr>
                <w:ilvl w:val="0"/>
                <w:numId w:val="15"/>
              </w:numPr>
              <w:spacing w:after="0" w:line="240" w:lineRule="auto"/>
              <w:contextualSpacing/>
              <w:jc w:val="both"/>
              <w:rPr>
                <w:rFonts w:ascii="Frutiger 45 Light" w:hAnsi="Frutiger 45 Light"/>
              </w:rPr>
            </w:pPr>
            <w:r w:rsidRPr="002D2D5F">
              <w:rPr>
                <w:rFonts w:cs="Arial"/>
                <w:noProof/>
              </w:rPr>
              <w:t>Ensure the timely completion of all grant claims, statutory returns and statistical returns, either directly within Financ</w:t>
            </w:r>
            <w:r>
              <w:rPr>
                <w:rFonts w:cs="Arial"/>
                <w:noProof/>
              </w:rPr>
              <w:t>ial Services</w:t>
            </w:r>
            <w:r w:rsidRPr="002D2D5F">
              <w:rPr>
                <w:rFonts w:cs="Arial"/>
                <w:noProof/>
              </w:rPr>
              <w:t xml:space="preserve"> or indirectly within </w:t>
            </w:r>
            <w:r>
              <w:rPr>
                <w:rFonts w:cs="Arial"/>
                <w:noProof/>
              </w:rPr>
              <w:t>Service Areas</w:t>
            </w:r>
          </w:p>
          <w:p w14:paraId="52534D65" w14:textId="77777777" w:rsidR="000F3A96" w:rsidRDefault="000F3A96" w:rsidP="007A7E31">
            <w:pPr>
              <w:spacing w:after="0"/>
              <w:jc w:val="both"/>
              <w:rPr>
                <w:rFonts w:ascii="Frutiger 45 Light" w:hAnsi="Frutiger 45 Light"/>
                <w:b/>
              </w:rPr>
            </w:pPr>
          </w:p>
          <w:p w14:paraId="02BCA097" w14:textId="40E5FE23" w:rsidR="007438CC" w:rsidRPr="008F0C32" w:rsidRDefault="007438CC" w:rsidP="007438CC">
            <w:pPr>
              <w:jc w:val="both"/>
              <w:rPr>
                <w:rFonts w:ascii="Frutiger 45 Light" w:hAnsi="Frutiger 45 Light"/>
                <w:b/>
              </w:rPr>
            </w:pPr>
            <w:r w:rsidRPr="008F0C32">
              <w:rPr>
                <w:rFonts w:ascii="Frutiger 45 Light" w:hAnsi="Frutiger 45 Light"/>
                <w:b/>
              </w:rPr>
              <w:t xml:space="preserve">Accounts closure, auditing and governance processes </w:t>
            </w:r>
          </w:p>
          <w:p w14:paraId="6BFA9C71" w14:textId="77777777" w:rsidR="00D4435B" w:rsidRDefault="007438CC" w:rsidP="00102584">
            <w:pPr>
              <w:pStyle w:val="ListParagraph"/>
              <w:numPr>
                <w:ilvl w:val="0"/>
                <w:numId w:val="15"/>
              </w:numPr>
              <w:spacing w:after="0" w:line="240" w:lineRule="auto"/>
              <w:contextualSpacing/>
              <w:jc w:val="both"/>
              <w:rPr>
                <w:rFonts w:ascii="Frutiger 45 Light" w:hAnsi="Frutiger 45 Light"/>
              </w:rPr>
            </w:pPr>
            <w:r w:rsidRPr="00210A8B">
              <w:rPr>
                <w:rFonts w:ascii="Frutiger 45 Light" w:hAnsi="Frutiger 45 Light"/>
              </w:rPr>
              <w:t>Planning, co-ordinating and completing the annual closure of accounts process</w:t>
            </w:r>
            <w:r>
              <w:rPr>
                <w:rFonts w:ascii="Frutiger 45 Light" w:hAnsi="Frutiger 45 Light"/>
              </w:rPr>
              <w:t>, ensuring all due governance requirements are adhered to</w:t>
            </w:r>
            <w:r w:rsidRPr="00210A8B">
              <w:rPr>
                <w:rFonts w:ascii="Frutiger 45 Light" w:hAnsi="Frutiger 45 Light"/>
              </w:rPr>
              <w:t xml:space="preserve">. </w:t>
            </w:r>
          </w:p>
          <w:p w14:paraId="6C3E0BE3" w14:textId="38B66F7F" w:rsidR="00D4435B" w:rsidRPr="002D2D5F" w:rsidRDefault="00D4435B" w:rsidP="00102584">
            <w:pPr>
              <w:numPr>
                <w:ilvl w:val="0"/>
                <w:numId w:val="15"/>
              </w:numPr>
              <w:spacing w:after="0" w:line="240" w:lineRule="auto"/>
              <w:jc w:val="both"/>
              <w:rPr>
                <w:rFonts w:cs="Arial"/>
                <w:noProof/>
              </w:rPr>
            </w:pPr>
            <w:r w:rsidRPr="002D2D5F">
              <w:rPr>
                <w:rFonts w:cs="Arial"/>
                <w:noProof/>
              </w:rPr>
              <w:t>Prepare, complete and publish the annual statutory accounts and reports of the Council</w:t>
            </w:r>
            <w:r w:rsidR="00DB5ECC">
              <w:rPr>
                <w:rFonts w:cs="Arial"/>
                <w:noProof/>
              </w:rPr>
              <w:t xml:space="preserve"> </w:t>
            </w:r>
            <w:r w:rsidRPr="002D2D5F">
              <w:rPr>
                <w:rFonts w:cs="Arial"/>
                <w:noProof/>
              </w:rPr>
              <w:t xml:space="preserve">and </w:t>
            </w:r>
            <w:r>
              <w:rPr>
                <w:rFonts w:cs="Arial"/>
                <w:noProof/>
              </w:rPr>
              <w:t>the adminstered Joint Committees,</w:t>
            </w:r>
            <w:r w:rsidRPr="002D2D5F">
              <w:rPr>
                <w:rFonts w:cs="Arial"/>
                <w:noProof/>
              </w:rPr>
              <w:t xml:space="preserve"> in accordance with legislative requirements and approved accounting standards.</w:t>
            </w:r>
          </w:p>
          <w:p w14:paraId="5C7A0D5B" w14:textId="18B2D887" w:rsidR="002D18E0" w:rsidRPr="00B1196C" w:rsidRDefault="00D4435B" w:rsidP="007A7E31">
            <w:pPr>
              <w:pStyle w:val="ListParagraph"/>
              <w:numPr>
                <w:ilvl w:val="0"/>
                <w:numId w:val="15"/>
              </w:numPr>
              <w:spacing w:after="0" w:line="240" w:lineRule="auto"/>
              <w:contextualSpacing/>
              <w:jc w:val="both"/>
              <w:rPr>
                <w:rFonts w:cs="Arial"/>
                <w:b/>
                <w:bCs/>
              </w:rPr>
            </w:pPr>
            <w:r>
              <w:rPr>
                <w:rFonts w:ascii="Frutiger 45 Light" w:hAnsi="Frutiger 45 Light"/>
              </w:rPr>
              <w:t>Reporting to the Audit and Governance Committee, Cabinet and the Council on the financial results of the authority, the outcome of the external audit and the statutory accounts.</w:t>
            </w:r>
            <w:r w:rsidR="007438CC" w:rsidRPr="00210A8B">
              <w:rPr>
                <w:rFonts w:ascii="Frutiger 45 Light" w:hAnsi="Frutiger 45 Light"/>
              </w:rPr>
              <w:t xml:space="preserve">  </w:t>
            </w:r>
          </w:p>
        </w:tc>
      </w:tr>
      <w:tr w:rsidR="00B1196C" w:rsidRPr="00B1196C" w14:paraId="118F8CF1" w14:textId="77777777" w:rsidTr="007A1C5B">
        <w:tc>
          <w:tcPr>
            <w:tcW w:w="9432" w:type="dxa"/>
            <w:shd w:val="clear" w:color="auto" w:fill="C6D9F1"/>
          </w:tcPr>
          <w:p w14:paraId="3AFCDBF8" w14:textId="77777777" w:rsidR="00B1196C" w:rsidRPr="00B1196C" w:rsidRDefault="00B1196C" w:rsidP="00B1196C">
            <w:pPr>
              <w:keepNext/>
              <w:spacing w:before="120" w:after="120" w:line="240" w:lineRule="auto"/>
              <w:outlineLvl w:val="2"/>
              <w:rPr>
                <w:rFonts w:cs="Arial"/>
                <w:b/>
                <w:bCs/>
              </w:rPr>
            </w:pPr>
            <w:r w:rsidRPr="00B1196C">
              <w:rPr>
                <w:rFonts w:cs="Arial"/>
                <w:b/>
                <w:bCs/>
              </w:rPr>
              <w:lastRenderedPageBreak/>
              <w:t>Resources/Equipment/Material</w:t>
            </w:r>
          </w:p>
        </w:tc>
      </w:tr>
      <w:tr w:rsidR="00B1196C" w:rsidRPr="00B1196C" w14:paraId="65C61F4C" w14:textId="77777777" w:rsidTr="004A5DF6">
        <w:tc>
          <w:tcPr>
            <w:tcW w:w="9432" w:type="dxa"/>
          </w:tcPr>
          <w:p w14:paraId="5AEB5049" w14:textId="2D11CE20" w:rsidR="00102584" w:rsidRDefault="00102584" w:rsidP="00102584">
            <w:pPr>
              <w:pStyle w:val="ListParagraph"/>
              <w:numPr>
                <w:ilvl w:val="0"/>
                <w:numId w:val="19"/>
              </w:numPr>
              <w:spacing w:after="0" w:line="240" w:lineRule="auto"/>
              <w:jc w:val="both"/>
              <w:rPr>
                <w:rFonts w:cs="Arial"/>
                <w:bCs/>
              </w:rPr>
            </w:pPr>
            <w:r>
              <w:rPr>
                <w:rFonts w:cs="Arial"/>
                <w:bCs/>
              </w:rPr>
              <w:t>Information technology including specific corporate financial systems.</w:t>
            </w:r>
          </w:p>
          <w:p w14:paraId="1FE9C20D" w14:textId="77777777" w:rsidR="00B1196C" w:rsidRPr="00B1196C" w:rsidRDefault="00B1196C" w:rsidP="00ED1777">
            <w:pPr>
              <w:overflowPunct w:val="0"/>
              <w:autoSpaceDE w:val="0"/>
              <w:autoSpaceDN w:val="0"/>
              <w:adjustRightInd w:val="0"/>
              <w:spacing w:after="0" w:line="240" w:lineRule="auto"/>
              <w:ind w:left="720"/>
              <w:jc w:val="both"/>
              <w:textAlignment w:val="baseline"/>
              <w:rPr>
                <w:rFonts w:cs="Arial"/>
                <w:b/>
                <w:bCs/>
              </w:rPr>
            </w:pPr>
          </w:p>
        </w:tc>
      </w:tr>
    </w:tbl>
    <w:p w14:paraId="7CAB97BF" w14:textId="77777777" w:rsidR="00B1196C" w:rsidRPr="00B1196C" w:rsidRDefault="00B1196C" w:rsidP="00B1196C">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1196C" w:rsidRPr="00B1196C" w14:paraId="62A8F23C" w14:textId="77777777" w:rsidTr="007A1C5B">
        <w:tc>
          <w:tcPr>
            <w:tcW w:w="9432" w:type="dxa"/>
            <w:shd w:val="clear" w:color="auto" w:fill="C6D9F1"/>
          </w:tcPr>
          <w:p w14:paraId="5DE9853A" w14:textId="77777777" w:rsidR="00B1196C" w:rsidRPr="00B1196C" w:rsidRDefault="00B1196C" w:rsidP="00B1196C">
            <w:pPr>
              <w:keepNext/>
              <w:spacing w:before="120" w:after="120" w:line="240" w:lineRule="auto"/>
              <w:outlineLvl w:val="2"/>
              <w:rPr>
                <w:rFonts w:cs="Arial"/>
                <w:b/>
                <w:bCs/>
              </w:rPr>
            </w:pPr>
            <w:r w:rsidRPr="00B1196C">
              <w:rPr>
                <w:rFonts w:cs="Arial"/>
                <w:b/>
                <w:bCs/>
              </w:rPr>
              <w:t>Supervision/Management of People</w:t>
            </w:r>
          </w:p>
        </w:tc>
      </w:tr>
      <w:tr w:rsidR="00B1196C" w:rsidRPr="00B1196C" w14:paraId="1D854B09" w14:textId="77777777" w:rsidTr="004A5DF6">
        <w:tc>
          <w:tcPr>
            <w:tcW w:w="9432" w:type="dxa"/>
          </w:tcPr>
          <w:p w14:paraId="16C34233" w14:textId="5BCF65EF" w:rsidR="0001381F" w:rsidRDefault="0001381F" w:rsidP="0001381F">
            <w:pPr>
              <w:pStyle w:val="ListParagraph"/>
              <w:numPr>
                <w:ilvl w:val="0"/>
                <w:numId w:val="17"/>
              </w:numPr>
              <w:spacing w:after="0" w:line="240" w:lineRule="auto"/>
              <w:jc w:val="both"/>
              <w:rPr>
                <w:rFonts w:cs="Arial"/>
                <w:noProof/>
              </w:rPr>
            </w:pPr>
            <w:r w:rsidRPr="0001381F">
              <w:rPr>
                <w:rFonts w:cs="Arial"/>
                <w:noProof/>
              </w:rPr>
              <w:t>To be responsible for the management and performance of all staff within Financial Services.</w:t>
            </w:r>
          </w:p>
          <w:p w14:paraId="3327EB94" w14:textId="2029713C" w:rsidR="00B1196C" w:rsidRPr="00B1196C" w:rsidRDefault="0001381F" w:rsidP="007A7E31">
            <w:pPr>
              <w:pStyle w:val="ListParagraph"/>
              <w:numPr>
                <w:ilvl w:val="0"/>
                <w:numId w:val="17"/>
              </w:numPr>
              <w:spacing w:after="0" w:line="240" w:lineRule="auto"/>
              <w:contextualSpacing/>
              <w:jc w:val="both"/>
              <w:rPr>
                <w:rFonts w:cs="Arial"/>
                <w:b/>
                <w:bCs/>
              </w:rPr>
            </w:pPr>
            <w:r w:rsidRPr="00102584">
              <w:rPr>
                <w:rFonts w:ascii="Frutiger 45 Light" w:hAnsi="Frutiger 45 Light"/>
              </w:rPr>
              <w:t>To provide staff development opportunities to meet training needs including mentoring</w:t>
            </w:r>
            <w:r w:rsidR="00102584" w:rsidRPr="00102584">
              <w:rPr>
                <w:rFonts w:ascii="Frutiger 45 Light" w:hAnsi="Frutiger 45 Light"/>
              </w:rPr>
              <w:t xml:space="preserve"> of staff where appropriate.</w:t>
            </w:r>
          </w:p>
        </w:tc>
      </w:tr>
    </w:tbl>
    <w:tbl>
      <w:tblPr>
        <w:tblpPr w:leftFromText="180" w:rightFromText="180" w:vertAnchor="text" w:horzAnchor="margin" w:tblpX="-289" w:tblpY="3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7A7E31" w:rsidRPr="00B1196C" w14:paraId="26A2462F" w14:textId="77777777" w:rsidTr="007A7E31">
        <w:tc>
          <w:tcPr>
            <w:tcW w:w="9493" w:type="dxa"/>
            <w:shd w:val="clear" w:color="auto" w:fill="B8CCE4"/>
          </w:tcPr>
          <w:p w14:paraId="2D04A7B3" w14:textId="77777777" w:rsidR="007A7E31" w:rsidRPr="00B1196C" w:rsidRDefault="007A7E31" w:rsidP="007A7E31">
            <w:pPr>
              <w:keepNext/>
              <w:spacing w:before="120" w:after="120" w:line="240" w:lineRule="auto"/>
              <w:outlineLvl w:val="2"/>
              <w:rPr>
                <w:rFonts w:cs="Arial"/>
                <w:b/>
                <w:bCs/>
              </w:rPr>
            </w:pPr>
            <w:r w:rsidRPr="00B1196C">
              <w:rPr>
                <w:rFonts w:cs="Arial"/>
                <w:b/>
                <w:bCs/>
              </w:rPr>
              <w:t>Special Working Conditions</w:t>
            </w:r>
          </w:p>
        </w:tc>
      </w:tr>
      <w:tr w:rsidR="007A7E31" w:rsidRPr="00B1196C" w14:paraId="359E7316" w14:textId="77777777" w:rsidTr="007A7E31">
        <w:tc>
          <w:tcPr>
            <w:tcW w:w="9493" w:type="dxa"/>
          </w:tcPr>
          <w:p w14:paraId="3A6B4FD8" w14:textId="77777777" w:rsidR="007A7E31" w:rsidRPr="00102584" w:rsidRDefault="007A7E31" w:rsidP="007A7E31">
            <w:pPr>
              <w:pStyle w:val="ListParagraph"/>
              <w:numPr>
                <w:ilvl w:val="0"/>
                <w:numId w:val="18"/>
              </w:numPr>
              <w:spacing w:after="0" w:line="240" w:lineRule="auto"/>
              <w:ind w:hanging="407"/>
              <w:rPr>
                <w:rFonts w:cs="Arial"/>
                <w:bCs/>
              </w:rPr>
            </w:pPr>
            <w:r w:rsidRPr="00102584">
              <w:rPr>
                <w:rFonts w:cs="Arial"/>
                <w:bCs/>
              </w:rPr>
              <w:t xml:space="preserve">The post, as the Deputy 151 Officer and lead on all financial services matters provides key support to the Strategic Director Resources and has a prominent responsibility to actively promote an organisational culture of best practice, efficiency, prudence, and value for money. </w:t>
            </w:r>
          </w:p>
          <w:p w14:paraId="41E2D1FB" w14:textId="77777777" w:rsidR="007A7E31" w:rsidRPr="00B1196C" w:rsidRDefault="007A7E31" w:rsidP="007A7E31">
            <w:pPr>
              <w:pStyle w:val="ListParagraph"/>
              <w:numPr>
                <w:ilvl w:val="0"/>
                <w:numId w:val="18"/>
              </w:numPr>
              <w:spacing w:after="0" w:line="240" w:lineRule="auto"/>
              <w:ind w:hanging="407"/>
              <w:rPr>
                <w:rFonts w:cs="Arial"/>
                <w:b/>
                <w:bCs/>
              </w:rPr>
            </w:pPr>
            <w:r w:rsidRPr="008B2F0B">
              <w:rPr>
                <w:rFonts w:cs="Arial"/>
                <w:bCs/>
              </w:rPr>
              <w:t xml:space="preserve">The </w:t>
            </w:r>
            <w:r>
              <w:rPr>
                <w:rFonts w:cs="Arial"/>
                <w:bCs/>
              </w:rPr>
              <w:t xml:space="preserve">financial </w:t>
            </w:r>
            <w:r w:rsidRPr="008B2F0B">
              <w:rPr>
                <w:rFonts w:cs="Arial"/>
                <w:bCs/>
              </w:rPr>
              <w:t xml:space="preserve">environment is </w:t>
            </w:r>
            <w:r>
              <w:rPr>
                <w:rFonts w:cs="Arial"/>
                <w:bCs/>
              </w:rPr>
              <w:t xml:space="preserve">extremely challenging </w:t>
            </w:r>
            <w:r w:rsidRPr="008B2F0B">
              <w:rPr>
                <w:rFonts w:cs="Arial"/>
                <w:bCs/>
              </w:rPr>
              <w:t xml:space="preserve">requiring the ability to operate effectively within </w:t>
            </w:r>
            <w:r>
              <w:rPr>
                <w:rFonts w:cs="Arial"/>
                <w:bCs/>
              </w:rPr>
              <w:t xml:space="preserve">that </w:t>
            </w:r>
            <w:r w:rsidRPr="008B2F0B">
              <w:rPr>
                <w:rFonts w:cs="Arial"/>
                <w:bCs/>
              </w:rPr>
              <w:t>environment and the leadership maturity to embrace uncertainty.</w:t>
            </w:r>
          </w:p>
        </w:tc>
      </w:tr>
    </w:tbl>
    <w:p w14:paraId="1D9C4993" w14:textId="77777777" w:rsidR="00B1196C" w:rsidRDefault="00B1196C" w:rsidP="00B1196C">
      <w:pPr>
        <w:spacing w:after="0" w:line="240" w:lineRule="auto"/>
        <w:rPr>
          <w:rFonts w:ascii="Times New Roman" w:hAnsi="Times New Roman"/>
          <w:szCs w:val="20"/>
        </w:rPr>
      </w:pPr>
    </w:p>
    <w:tbl>
      <w:tblPr>
        <w:tblpPr w:leftFromText="180" w:rightFromText="180" w:vertAnchor="text" w:horzAnchor="margin" w:tblpX="-289" w:tblpY="28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841AD8" w:rsidRPr="00B1196C" w14:paraId="0F5673F6" w14:textId="77777777" w:rsidTr="00841AD8">
        <w:tc>
          <w:tcPr>
            <w:tcW w:w="9493" w:type="dxa"/>
            <w:shd w:val="clear" w:color="auto" w:fill="B8CCE4"/>
          </w:tcPr>
          <w:p w14:paraId="7B9E9F69" w14:textId="77777777" w:rsidR="00841AD8" w:rsidRPr="00B1196C" w:rsidRDefault="00841AD8" w:rsidP="00841AD8">
            <w:pPr>
              <w:keepNext/>
              <w:spacing w:before="120" w:after="120" w:line="240" w:lineRule="auto"/>
              <w:ind w:left="-426" w:firstLine="426"/>
              <w:outlineLvl w:val="2"/>
              <w:rPr>
                <w:rFonts w:cs="Arial"/>
                <w:b/>
                <w:bCs/>
              </w:rPr>
            </w:pPr>
            <w:r w:rsidRPr="00B1196C">
              <w:rPr>
                <w:rFonts w:cs="Arial"/>
                <w:b/>
                <w:bCs/>
              </w:rPr>
              <w:t>General</w:t>
            </w:r>
          </w:p>
        </w:tc>
      </w:tr>
      <w:tr w:rsidR="00841AD8" w:rsidRPr="00DB323F" w14:paraId="766B728E" w14:textId="77777777" w:rsidTr="00841AD8">
        <w:trPr>
          <w:trHeight w:val="8964"/>
        </w:trPr>
        <w:tc>
          <w:tcPr>
            <w:tcW w:w="9493" w:type="dxa"/>
          </w:tcPr>
          <w:p w14:paraId="02AB5EBE" w14:textId="77777777" w:rsidR="00841AD8" w:rsidRPr="00F444A5" w:rsidRDefault="00841AD8" w:rsidP="00841AD8">
            <w:pPr>
              <w:numPr>
                <w:ilvl w:val="0"/>
                <w:numId w:val="3"/>
              </w:numPr>
              <w:spacing w:after="0" w:line="240" w:lineRule="auto"/>
              <w:rPr>
                <w:szCs w:val="20"/>
              </w:rPr>
            </w:pPr>
            <w:r w:rsidRPr="00F444A5">
              <w:rPr>
                <w:szCs w:val="20"/>
              </w:rPr>
              <w:lastRenderedPageBreak/>
              <w:t>To observe confidentiality in all aspects of work.</w:t>
            </w:r>
          </w:p>
          <w:p w14:paraId="035E3F3F" w14:textId="77777777" w:rsidR="00841AD8" w:rsidRPr="00C87495" w:rsidRDefault="00841AD8" w:rsidP="00841AD8">
            <w:pPr>
              <w:spacing w:after="0" w:line="240" w:lineRule="auto"/>
              <w:rPr>
                <w:sz w:val="16"/>
                <w:szCs w:val="16"/>
              </w:rPr>
            </w:pPr>
          </w:p>
          <w:p w14:paraId="51AD0B69" w14:textId="77777777" w:rsidR="00841AD8" w:rsidRPr="00F444A5" w:rsidRDefault="00841AD8" w:rsidP="00841AD8">
            <w:pPr>
              <w:numPr>
                <w:ilvl w:val="0"/>
                <w:numId w:val="3"/>
              </w:numPr>
              <w:spacing w:after="0" w:line="240" w:lineRule="auto"/>
              <w:rPr>
                <w:szCs w:val="20"/>
              </w:rPr>
            </w:pPr>
            <w:r w:rsidRPr="00F444A5">
              <w:rPr>
                <w:szCs w:val="20"/>
              </w:rPr>
              <w:t xml:space="preserve">To participate in the </w:t>
            </w:r>
            <w:r>
              <w:rPr>
                <w:szCs w:val="20"/>
              </w:rPr>
              <w:t>service area’s supervision process and/or Corporate</w:t>
            </w:r>
            <w:r w:rsidRPr="00F444A5">
              <w:rPr>
                <w:szCs w:val="20"/>
              </w:rPr>
              <w:t xml:space="preserve"> </w:t>
            </w:r>
            <w:r>
              <w:rPr>
                <w:szCs w:val="20"/>
              </w:rPr>
              <w:t>A</w:t>
            </w:r>
            <w:r w:rsidRPr="00F444A5">
              <w:rPr>
                <w:szCs w:val="20"/>
              </w:rPr>
              <w:t>pprai</w:t>
            </w:r>
            <w:r>
              <w:rPr>
                <w:szCs w:val="20"/>
              </w:rPr>
              <w:t>sal</w:t>
            </w:r>
            <w:r w:rsidRPr="00F444A5">
              <w:rPr>
                <w:szCs w:val="20"/>
              </w:rPr>
              <w:t xml:space="preserve"> process.</w:t>
            </w:r>
          </w:p>
          <w:p w14:paraId="769B9C77" w14:textId="77777777" w:rsidR="00841AD8" w:rsidRPr="00C87495" w:rsidRDefault="00841AD8" w:rsidP="00841AD8">
            <w:pPr>
              <w:spacing w:after="0" w:line="240" w:lineRule="auto"/>
              <w:rPr>
                <w:sz w:val="16"/>
                <w:szCs w:val="16"/>
              </w:rPr>
            </w:pPr>
          </w:p>
          <w:p w14:paraId="4ACE7046" w14:textId="77777777" w:rsidR="00841AD8" w:rsidRDefault="00841AD8" w:rsidP="00841AD8">
            <w:pPr>
              <w:numPr>
                <w:ilvl w:val="0"/>
                <w:numId w:val="3"/>
              </w:numPr>
              <w:spacing w:after="0" w:line="240" w:lineRule="auto"/>
              <w:rPr>
                <w:szCs w:val="20"/>
              </w:rPr>
            </w:pPr>
            <w:r w:rsidRPr="00F444A5">
              <w:rPr>
                <w:szCs w:val="20"/>
              </w:rPr>
              <w:t>To demonstrate a willingness to undertake training development and learning opportunities to improve skills.</w:t>
            </w:r>
          </w:p>
          <w:p w14:paraId="6CB60EC2" w14:textId="77777777" w:rsidR="00841AD8" w:rsidRPr="00C87495" w:rsidRDefault="00841AD8" w:rsidP="00841AD8">
            <w:pPr>
              <w:spacing w:after="0" w:line="240" w:lineRule="auto"/>
              <w:rPr>
                <w:sz w:val="16"/>
                <w:szCs w:val="16"/>
              </w:rPr>
            </w:pPr>
          </w:p>
          <w:p w14:paraId="1F6126CF" w14:textId="77777777" w:rsidR="00841AD8" w:rsidRPr="00F444A5" w:rsidRDefault="00841AD8" w:rsidP="00841AD8">
            <w:pPr>
              <w:numPr>
                <w:ilvl w:val="0"/>
                <w:numId w:val="3"/>
              </w:numPr>
              <w:overflowPunct w:val="0"/>
              <w:autoSpaceDE w:val="0"/>
              <w:autoSpaceDN w:val="0"/>
              <w:adjustRightInd w:val="0"/>
              <w:spacing w:after="0" w:line="240" w:lineRule="auto"/>
              <w:jc w:val="both"/>
              <w:textAlignment w:val="baseline"/>
              <w:rPr>
                <w:rFonts w:cs="Arial"/>
                <w:b/>
                <w:szCs w:val="20"/>
              </w:rPr>
            </w:pPr>
            <w:r w:rsidRPr="00F444A5">
              <w:rPr>
                <w:rFonts w:cs="Arial"/>
                <w:szCs w:val="20"/>
              </w:rPr>
              <w:t xml:space="preserve">Comply with and support others to observe Health and Safety </w:t>
            </w:r>
            <w:r>
              <w:rPr>
                <w:rFonts w:cs="Arial"/>
                <w:szCs w:val="20"/>
              </w:rPr>
              <w:t xml:space="preserve">Act 2009 </w:t>
            </w:r>
            <w:r w:rsidRPr="00F444A5">
              <w:rPr>
                <w:rFonts w:cs="Arial"/>
                <w:szCs w:val="20"/>
              </w:rPr>
              <w:t>pro</w:t>
            </w:r>
            <w:r>
              <w:rPr>
                <w:rFonts w:cs="Arial"/>
                <w:szCs w:val="20"/>
              </w:rPr>
              <w:t>cedures and processes.</w:t>
            </w:r>
          </w:p>
          <w:p w14:paraId="6D1A9043" w14:textId="77777777" w:rsidR="00841AD8" w:rsidRPr="00C87495" w:rsidRDefault="00841AD8" w:rsidP="00841AD8">
            <w:pPr>
              <w:spacing w:after="0" w:line="240" w:lineRule="auto"/>
              <w:jc w:val="both"/>
              <w:rPr>
                <w:rFonts w:cs="Arial"/>
                <w:bCs/>
                <w:sz w:val="16"/>
                <w:szCs w:val="16"/>
              </w:rPr>
            </w:pPr>
          </w:p>
          <w:p w14:paraId="2F1D5BF8" w14:textId="77777777" w:rsidR="00841AD8" w:rsidRDefault="00841AD8" w:rsidP="00841AD8">
            <w:pPr>
              <w:numPr>
                <w:ilvl w:val="0"/>
                <w:numId w:val="4"/>
              </w:numPr>
              <w:spacing w:after="0" w:line="240" w:lineRule="auto"/>
              <w:jc w:val="both"/>
              <w:rPr>
                <w:rFonts w:cs="Arial"/>
                <w:szCs w:val="20"/>
                <w:lang w:eastAsia="en-US"/>
              </w:rPr>
            </w:pPr>
            <w:r>
              <w:rPr>
                <w:rFonts w:cs="Arial"/>
                <w:szCs w:val="20"/>
                <w:lang w:eastAsia="en-US"/>
              </w:rPr>
              <w:t>To adhere to the terms of the Alternative Working Strategy should the post be eligible.</w:t>
            </w:r>
          </w:p>
          <w:p w14:paraId="145DF5DD" w14:textId="77777777" w:rsidR="00841AD8" w:rsidRDefault="00841AD8" w:rsidP="00841AD8">
            <w:pPr>
              <w:spacing w:after="0" w:line="240" w:lineRule="auto"/>
              <w:ind w:left="720"/>
              <w:jc w:val="both"/>
              <w:rPr>
                <w:rFonts w:cs="Arial"/>
                <w:szCs w:val="20"/>
                <w:lang w:eastAsia="en-US"/>
              </w:rPr>
            </w:pPr>
          </w:p>
          <w:p w14:paraId="73ADDEAC" w14:textId="77777777" w:rsidR="00841AD8" w:rsidRDefault="00841AD8" w:rsidP="00841AD8">
            <w:pPr>
              <w:numPr>
                <w:ilvl w:val="0"/>
                <w:numId w:val="4"/>
              </w:numPr>
              <w:spacing w:after="0"/>
              <w:ind w:left="714" w:hanging="357"/>
              <w:rPr>
                <w:rFonts w:cs="Arial"/>
                <w:szCs w:val="20"/>
                <w:lang w:eastAsia="en-US"/>
              </w:rPr>
            </w:pPr>
            <w:r w:rsidRPr="00183B87">
              <w:rPr>
                <w:rFonts w:cs="Arial"/>
                <w:szCs w:val="20"/>
                <w:lang w:eastAsia="en-US"/>
              </w:rPr>
              <w:t>To work within the Councils’ policy and procedures in respect of equal opportunity, anti-discriminator</w:t>
            </w:r>
            <w:r>
              <w:rPr>
                <w:rFonts w:cs="Arial"/>
                <w:szCs w:val="20"/>
                <w:lang w:eastAsia="en-US"/>
              </w:rPr>
              <w:t>y and anti-oppressive practices.</w:t>
            </w:r>
          </w:p>
          <w:p w14:paraId="70445FF2" w14:textId="77777777" w:rsidR="00841AD8" w:rsidRDefault="00841AD8" w:rsidP="00841AD8">
            <w:pPr>
              <w:spacing w:after="0" w:line="240" w:lineRule="auto"/>
              <w:ind w:left="720"/>
              <w:jc w:val="both"/>
              <w:rPr>
                <w:rFonts w:cs="Arial"/>
                <w:szCs w:val="20"/>
                <w:lang w:eastAsia="en-US"/>
              </w:rPr>
            </w:pPr>
          </w:p>
          <w:p w14:paraId="0A21C3AC" w14:textId="77777777" w:rsidR="00841AD8" w:rsidRPr="00DB323F" w:rsidRDefault="00841AD8" w:rsidP="00841AD8">
            <w:pPr>
              <w:numPr>
                <w:ilvl w:val="0"/>
                <w:numId w:val="4"/>
              </w:numPr>
              <w:spacing w:after="0"/>
              <w:ind w:left="714" w:hanging="357"/>
              <w:rPr>
                <w:rFonts w:cs="Arial"/>
                <w:szCs w:val="20"/>
                <w:lang w:eastAsia="en-US"/>
              </w:rPr>
            </w:pPr>
            <w:r w:rsidRPr="00DB323F">
              <w:rPr>
                <w:rFonts w:cs="Arial"/>
                <w:szCs w:val="20"/>
                <w:lang w:eastAsia="en-US"/>
              </w:rPr>
              <w:t xml:space="preserve">To adhere to Data Protection principles whilst undertaking your duties and report data breaches to the data protection team at </w:t>
            </w:r>
            <w:hyperlink r:id="rId12" w:history="1">
              <w:r w:rsidRPr="00DB323F">
                <w:rPr>
                  <w:rStyle w:val="Hyperlink"/>
                  <w:rFonts w:cs="Arial"/>
                  <w:szCs w:val="20"/>
                  <w:lang w:eastAsia="en-US"/>
                </w:rPr>
                <w:t>dpa@torfaen.gov.uk</w:t>
              </w:r>
            </w:hyperlink>
            <w:r w:rsidRPr="00DB323F">
              <w:rPr>
                <w:rFonts w:cs="Arial"/>
                <w:szCs w:val="20"/>
                <w:lang w:eastAsia="en-US"/>
              </w:rPr>
              <w:t xml:space="preserve"> </w:t>
            </w:r>
          </w:p>
          <w:p w14:paraId="4C5C6198" w14:textId="77777777" w:rsidR="00841AD8" w:rsidRPr="00C87495" w:rsidRDefault="00841AD8" w:rsidP="00841AD8">
            <w:pPr>
              <w:spacing w:after="0"/>
              <w:rPr>
                <w:rFonts w:cs="Arial"/>
                <w:sz w:val="16"/>
                <w:szCs w:val="16"/>
                <w:lang w:eastAsia="en-US"/>
              </w:rPr>
            </w:pPr>
          </w:p>
          <w:p w14:paraId="0F18E255" w14:textId="77777777" w:rsidR="00841AD8" w:rsidRPr="00183B87" w:rsidRDefault="00841AD8" w:rsidP="00841AD8">
            <w:pPr>
              <w:numPr>
                <w:ilvl w:val="0"/>
                <w:numId w:val="4"/>
              </w:numPr>
              <w:spacing w:after="0"/>
              <w:ind w:left="714" w:hanging="357"/>
              <w:rPr>
                <w:rFonts w:cs="Arial"/>
                <w:szCs w:val="20"/>
                <w:lang w:eastAsia="en-US"/>
              </w:rPr>
            </w:pPr>
            <w:r>
              <w:rPr>
                <w:rFonts w:cs="Arial"/>
                <w:szCs w:val="20"/>
                <w:lang w:eastAsia="en-US"/>
              </w:rPr>
              <w:t>You are responsible for undertaking your duties in a manner which safeguards and promotes the welfare of children, young people and adults at risk. You must bring issues of concern regarding the safety and welfare of children, young people and adults at risk to the attention of the Designated Officer in your Service. You must raise any concern or allegation of abuse and neglect without delay.</w:t>
            </w:r>
          </w:p>
          <w:p w14:paraId="48AF8FC0" w14:textId="77777777" w:rsidR="00841AD8" w:rsidRPr="00C87495" w:rsidRDefault="00841AD8" w:rsidP="00841AD8">
            <w:pPr>
              <w:spacing w:after="0" w:line="240" w:lineRule="auto"/>
              <w:ind w:left="720"/>
              <w:jc w:val="both"/>
              <w:rPr>
                <w:rFonts w:cs="Arial"/>
                <w:sz w:val="16"/>
                <w:szCs w:val="16"/>
                <w:lang w:eastAsia="en-US"/>
              </w:rPr>
            </w:pPr>
          </w:p>
          <w:p w14:paraId="122A8D6C" w14:textId="77777777" w:rsidR="00841AD8" w:rsidRPr="00AD056D" w:rsidRDefault="00841AD8" w:rsidP="00841AD8">
            <w:pPr>
              <w:numPr>
                <w:ilvl w:val="0"/>
                <w:numId w:val="4"/>
              </w:numPr>
              <w:spacing w:after="0" w:line="240" w:lineRule="auto"/>
              <w:jc w:val="both"/>
              <w:rPr>
                <w:rFonts w:cs="Arial"/>
                <w:szCs w:val="20"/>
                <w:lang w:eastAsia="en-US"/>
              </w:rPr>
            </w:pPr>
            <w:r w:rsidRPr="00F444A5">
              <w:rPr>
                <w:szCs w:val="20"/>
              </w:rPr>
              <w:t>To accept that this job description may be periodically subject to review.</w:t>
            </w:r>
          </w:p>
          <w:p w14:paraId="05802574" w14:textId="77777777" w:rsidR="00841AD8" w:rsidRPr="00C87495" w:rsidRDefault="00841AD8" w:rsidP="00841AD8">
            <w:pPr>
              <w:spacing w:after="0" w:line="240" w:lineRule="auto"/>
              <w:jc w:val="both"/>
              <w:rPr>
                <w:rFonts w:cs="Arial"/>
                <w:sz w:val="16"/>
                <w:szCs w:val="16"/>
                <w:lang w:eastAsia="en-US"/>
              </w:rPr>
            </w:pPr>
          </w:p>
          <w:p w14:paraId="202995FB" w14:textId="77777777" w:rsidR="00841AD8" w:rsidRPr="00DB323F" w:rsidRDefault="00841AD8" w:rsidP="00841AD8">
            <w:pPr>
              <w:numPr>
                <w:ilvl w:val="0"/>
                <w:numId w:val="4"/>
              </w:numPr>
              <w:spacing w:after="0" w:line="240" w:lineRule="auto"/>
              <w:jc w:val="both"/>
              <w:rPr>
                <w:rFonts w:cs="Arial"/>
              </w:rPr>
            </w:pPr>
            <w:r w:rsidRPr="00183B87">
              <w:rPr>
                <w:rFonts w:cs="Arial"/>
                <w:szCs w:val="20"/>
                <w:lang w:eastAsia="en-US"/>
              </w:rPr>
              <w:t>To undertake any other duties and/or times of work as may be reasonably required of you, commensurate with your grade or general level of responsibility within the organisation, at your place of work or based in any other establishment</w:t>
            </w:r>
            <w:r>
              <w:rPr>
                <w:rFonts w:cs="Arial"/>
                <w:szCs w:val="20"/>
                <w:lang w:eastAsia="en-US"/>
              </w:rPr>
              <w:t>.</w:t>
            </w:r>
          </w:p>
        </w:tc>
      </w:tr>
    </w:tbl>
    <w:p w14:paraId="4F5F7748" w14:textId="77777777" w:rsidR="00841AD8" w:rsidRDefault="00841AD8" w:rsidP="00B1196C">
      <w:pPr>
        <w:spacing w:after="0" w:line="240" w:lineRule="auto"/>
        <w:rPr>
          <w:rFonts w:ascii="Times New Roman" w:hAnsi="Times New Roman"/>
          <w:szCs w:val="20"/>
        </w:rPr>
      </w:pPr>
    </w:p>
    <w:p w14:paraId="04E7BBB4" w14:textId="49189CC4" w:rsidR="007A7E31" w:rsidRDefault="007A7E31">
      <w:pPr>
        <w:spacing w:after="0" w:line="240" w:lineRule="auto"/>
        <w:rPr>
          <w:rFonts w:ascii="Times New Roman" w:hAnsi="Times New Roman"/>
          <w:szCs w:val="20"/>
        </w:rPr>
      </w:pPr>
      <w:r>
        <w:rPr>
          <w:rFonts w:ascii="Times New Roman" w:hAnsi="Times New Roman"/>
          <w:szCs w:val="20"/>
        </w:rPr>
        <w:br w:type="page"/>
      </w:r>
    </w:p>
    <w:p w14:paraId="5042E3C5" w14:textId="77777777" w:rsidR="007A7E31" w:rsidRDefault="007A7E31" w:rsidP="00B1196C">
      <w:pPr>
        <w:spacing w:after="0" w:line="240" w:lineRule="auto"/>
        <w:rPr>
          <w:rFonts w:ascii="Times New Roman" w:hAnsi="Times New Roman"/>
          <w:szCs w:val="20"/>
        </w:rPr>
      </w:pPr>
    </w:p>
    <w:p w14:paraId="4E2A98FE" w14:textId="4E71F81B" w:rsidR="00DB323F" w:rsidRPr="00B1196C" w:rsidRDefault="00841AD8" w:rsidP="00B1196C">
      <w:pPr>
        <w:spacing w:after="0" w:line="240" w:lineRule="auto"/>
        <w:rPr>
          <w:rFonts w:ascii="Times New Roman" w:hAnsi="Times New Roman"/>
          <w:szCs w:val="20"/>
        </w:rPr>
      </w:pPr>
      <w:r>
        <w:rPr>
          <w:rFonts w:cs="Arial"/>
          <w:b/>
          <w:noProof/>
        </w:rPr>
        <mc:AlternateContent>
          <mc:Choice Requires="wps">
            <w:drawing>
              <wp:anchor distT="0" distB="0" distL="91440" distR="91440" simplePos="0" relativeHeight="251658240" behindDoc="0" locked="0" layoutInCell="1" allowOverlap="1" wp14:anchorId="390E52B5" wp14:editId="26CE1484">
                <wp:simplePos x="0" y="0"/>
                <wp:positionH relativeFrom="margin">
                  <wp:posOffset>144780</wp:posOffset>
                </wp:positionH>
                <wp:positionV relativeFrom="line">
                  <wp:posOffset>79375</wp:posOffset>
                </wp:positionV>
                <wp:extent cx="2806700" cy="876300"/>
                <wp:effectExtent l="0" t="0" r="12700" b="0"/>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7B28B5" w14:textId="77777777" w:rsidR="00662A5E" w:rsidRPr="001A4E92" w:rsidRDefault="00662A5E" w:rsidP="00E71355">
                            <w:pPr>
                              <w:pStyle w:val="Quote"/>
                              <w:pBdr>
                                <w:top w:val="single" w:sz="48" w:space="7" w:color="4F81BD"/>
                                <w:bottom w:val="single" w:sz="48" w:space="8" w:color="4F81BD"/>
                              </w:pBdr>
                              <w:spacing w:line="300" w:lineRule="auto"/>
                              <w:jc w:val="center"/>
                              <w:rPr>
                                <w:rFonts w:ascii="Arial" w:eastAsia="Calibri" w:hAnsi="Arial"/>
                                <w:b/>
                                <w:i w:val="0"/>
                                <w:color w:val="4F81BD"/>
                                <w:sz w:val="32"/>
                                <w:szCs w:val="32"/>
                              </w:rPr>
                            </w:pPr>
                            <w:r w:rsidRPr="001A4E92">
                              <w:rPr>
                                <w:rFonts w:ascii="Arial" w:hAnsi="Arial"/>
                                <w:b/>
                                <w:i w:val="0"/>
                                <w:color w:val="auto"/>
                                <w:sz w:val="32"/>
                                <w:szCs w:val="32"/>
                              </w:rPr>
                              <w:t>PERSON SPECIFICATION</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E52B5" id="_x0000_s1027" type="#_x0000_t202" style="position:absolute;margin-left:11.4pt;margin-top:6.25pt;width:221pt;height:69pt;z-index:2516582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" filled="f" stroked="f" strokeweight=".5pt">
                <v:textbox inset="0,7.2pt,0,7.2pt">
                  <w:txbxContent>
                    <w:p w14:paraId="0D7B28B5" w14:textId="77777777" w:rsidR="00662A5E" w:rsidRPr="001A4E92" w:rsidRDefault="00662A5E" w:rsidP="00E71355">
                      <w:pPr>
                        <w:pStyle w:val="Quote"/>
                        <w:pBdr>
                          <w:top w:val="single" w:sz="48" w:space="7" w:color="4F81BD"/>
                          <w:bottom w:val="single" w:sz="48" w:space="8" w:color="4F81BD"/>
                        </w:pBdr>
                        <w:spacing w:line="300" w:lineRule="auto"/>
                        <w:jc w:val="center"/>
                        <w:rPr>
                          <w:rFonts w:ascii="Arial" w:eastAsia="Calibri" w:hAnsi="Arial"/>
                          <w:b/>
                          <w:i w:val="0"/>
                          <w:color w:val="4F81BD"/>
                          <w:sz w:val="32"/>
                          <w:szCs w:val="32"/>
                        </w:rPr>
                      </w:pPr>
                      <w:r w:rsidRPr="001A4E92">
                        <w:rPr>
                          <w:rFonts w:ascii="Arial" w:hAnsi="Arial"/>
                          <w:b/>
                          <w:i w:val="0"/>
                          <w:color w:val="auto"/>
                          <w:sz w:val="32"/>
                          <w:szCs w:val="32"/>
                        </w:rPr>
                        <w:t>PERSON SPECIFICATION</w:t>
                      </w:r>
                    </w:p>
                  </w:txbxContent>
                </v:textbox>
                <w10:wrap type="square" anchorx="margin" anchory="line"/>
              </v:shape>
            </w:pict>
          </mc:Fallback>
        </mc:AlternateContent>
      </w:r>
    </w:p>
    <w:p w14:paraId="22405892" w14:textId="53BA4E3B" w:rsidR="00E71355" w:rsidRPr="00BF673D" w:rsidRDefault="00841AD8" w:rsidP="00E71355">
      <w:pPr>
        <w:spacing w:after="0" w:line="240" w:lineRule="auto"/>
        <w:jc w:val="center"/>
        <w:rPr>
          <w:rFonts w:ascii="Torfaen County Borough Logo" w:hAnsi="Torfaen County Borough Logo"/>
          <w:sz w:val="96"/>
          <w:szCs w:val="20"/>
        </w:rPr>
      </w:pPr>
      <w:r>
        <w:object w:dxaOrig="3751" w:dyaOrig="900" w14:anchorId="68D53958">
          <v:shape id="_x0000_i1026" type="#_x0000_t75" style="width:154.2pt;height:48pt" o:ole="">
            <v:imagedata r:id="rId10" o:title=""/>
          </v:shape>
          <o:OLEObject Type="Embed" ProgID="Unknown" ShapeID="_x0000_i1026" DrawAspect="Content" ObjectID="_1769514876" r:id="rId13"/>
        </w:object>
      </w:r>
    </w:p>
    <w:p w14:paraId="199295BC" w14:textId="77777777" w:rsidR="007F5570" w:rsidRDefault="007F5570" w:rsidP="00B1196C">
      <w:pPr>
        <w:spacing w:after="0" w:line="240" w:lineRule="auto"/>
        <w:rPr>
          <w:rFonts w:ascii="Times New Roman" w:hAnsi="Times New Roman"/>
          <w:szCs w:val="20"/>
        </w:rPr>
      </w:pPr>
    </w:p>
    <w:p w14:paraId="278705B8" w14:textId="77777777" w:rsidR="00B1196C" w:rsidRDefault="00B1196C" w:rsidP="00B1196C">
      <w:pPr>
        <w:spacing w:after="0" w:line="240" w:lineRule="auto"/>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7"/>
        <w:gridCol w:w="2955"/>
      </w:tblGrid>
      <w:tr w:rsidR="003636BD" w:rsidRPr="00AE333C" w14:paraId="781337B3" w14:textId="77777777" w:rsidTr="00836242">
        <w:tc>
          <w:tcPr>
            <w:tcW w:w="6204" w:type="dxa"/>
            <w:shd w:val="clear" w:color="auto" w:fill="auto"/>
          </w:tcPr>
          <w:p w14:paraId="29263BF1" w14:textId="77777777" w:rsidR="00E73566" w:rsidRPr="0099474F" w:rsidRDefault="0015132C" w:rsidP="00E73566">
            <w:pPr>
              <w:keepNext/>
              <w:tabs>
                <w:tab w:val="left" w:pos="4680"/>
              </w:tabs>
              <w:spacing w:after="0" w:line="240" w:lineRule="auto"/>
              <w:outlineLvl w:val="1"/>
              <w:rPr>
                <w:b/>
                <w:bCs/>
                <w:lang w:eastAsia="en-US"/>
              </w:rPr>
            </w:pPr>
            <w:r>
              <w:rPr>
                <w:rFonts w:cs="Arial"/>
                <w:szCs w:val="20"/>
              </w:rPr>
              <w:t>Position</w:t>
            </w:r>
            <w:r w:rsidR="00E473A5" w:rsidRPr="00AE333C">
              <w:rPr>
                <w:rFonts w:cs="Arial"/>
                <w:szCs w:val="20"/>
              </w:rPr>
              <w:t xml:space="preserve"> Title:</w:t>
            </w:r>
            <w:r w:rsidR="00E73566">
              <w:rPr>
                <w:rFonts w:cs="Arial"/>
                <w:szCs w:val="20"/>
              </w:rPr>
              <w:t xml:space="preserve"> </w:t>
            </w:r>
            <w:r w:rsidR="00E73566" w:rsidRPr="0099474F">
              <w:rPr>
                <w:b/>
                <w:bCs/>
                <w:lang w:eastAsia="en-US"/>
              </w:rPr>
              <w:t>Head of Financial Services</w:t>
            </w:r>
            <w:r w:rsidR="00E73566">
              <w:rPr>
                <w:b/>
                <w:bCs/>
                <w:lang w:eastAsia="en-US"/>
              </w:rPr>
              <w:t xml:space="preserve"> (and Deputy 151 Officer)</w:t>
            </w:r>
          </w:p>
          <w:p w14:paraId="6A47A31E" w14:textId="77777777" w:rsidR="003636BD" w:rsidRPr="00AE333C" w:rsidRDefault="003636BD" w:rsidP="00AE333C">
            <w:pPr>
              <w:spacing w:after="0" w:line="240" w:lineRule="auto"/>
              <w:rPr>
                <w:rFonts w:cs="Arial"/>
                <w:szCs w:val="20"/>
              </w:rPr>
            </w:pPr>
          </w:p>
        </w:tc>
        <w:tc>
          <w:tcPr>
            <w:tcW w:w="3038" w:type="dxa"/>
            <w:shd w:val="clear" w:color="auto" w:fill="auto"/>
          </w:tcPr>
          <w:p w14:paraId="59499CDA" w14:textId="77777777" w:rsidR="003636BD" w:rsidRPr="00AE333C" w:rsidRDefault="00773A55" w:rsidP="00AE333C">
            <w:pPr>
              <w:spacing w:after="0" w:line="240" w:lineRule="auto"/>
              <w:rPr>
                <w:rFonts w:cs="Arial"/>
                <w:szCs w:val="20"/>
              </w:rPr>
            </w:pPr>
            <w:r>
              <w:rPr>
                <w:rFonts w:cs="Arial"/>
                <w:szCs w:val="20"/>
              </w:rPr>
              <w:t xml:space="preserve">Date: </w:t>
            </w:r>
          </w:p>
        </w:tc>
      </w:tr>
      <w:tr w:rsidR="00836242" w:rsidRPr="00AE333C" w14:paraId="614B8248" w14:textId="77777777" w:rsidTr="00AC73EC">
        <w:tc>
          <w:tcPr>
            <w:tcW w:w="9242" w:type="dxa"/>
            <w:gridSpan w:val="2"/>
            <w:shd w:val="clear" w:color="auto" w:fill="C6D9F1"/>
          </w:tcPr>
          <w:p w14:paraId="144CCC6F" w14:textId="77777777" w:rsidR="00836242" w:rsidRPr="00AE333C" w:rsidRDefault="00836242" w:rsidP="00AE333C">
            <w:pPr>
              <w:spacing w:after="0" w:line="240" w:lineRule="auto"/>
              <w:rPr>
                <w:rFonts w:ascii="Times New Roman" w:hAnsi="Times New Roman"/>
                <w:szCs w:val="20"/>
              </w:rPr>
            </w:pPr>
            <w:r w:rsidRPr="00AE333C">
              <w:rPr>
                <w:rFonts w:cs="Arial"/>
                <w:szCs w:val="20"/>
              </w:rPr>
              <w:t xml:space="preserve">For office use only </w:t>
            </w:r>
          </w:p>
        </w:tc>
      </w:tr>
      <w:tr w:rsidR="00836242" w:rsidRPr="00AE333C" w14:paraId="1A8B3FC8" w14:textId="77777777" w:rsidTr="00AC73EC">
        <w:tc>
          <w:tcPr>
            <w:tcW w:w="9242" w:type="dxa"/>
            <w:gridSpan w:val="2"/>
            <w:shd w:val="clear" w:color="auto" w:fill="auto"/>
          </w:tcPr>
          <w:p w14:paraId="28D1FAB2" w14:textId="77777777" w:rsidR="00836242" w:rsidRPr="00AE333C" w:rsidRDefault="00836242" w:rsidP="00AE333C">
            <w:pPr>
              <w:spacing w:after="0" w:line="240" w:lineRule="auto"/>
              <w:rPr>
                <w:rFonts w:ascii="Times New Roman" w:hAnsi="Times New Roman"/>
                <w:szCs w:val="20"/>
              </w:rPr>
            </w:pPr>
            <w:r w:rsidRPr="00AE333C">
              <w:rPr>
                <w:rFonts w:cs="Arial"/>
                <w:szCs w:val="20"/>
              </w:rPr>
              <w:t xml:space="preserve">Shortlisted By: </w:t>
            </w:r>
          </w:p>
        </w:tc>
      </w:tr>
      <w:tr w:rsidR="003636BD" w:rsidRPr="00AE333C" w14:paraId="75FE5B47" w14:textId="77777777" w:rsidTr="00836242">
        <w:tc>
          <w:tcPr>
            <w:tcW w:w="6204" w:type="dxa"/>
            <w:tcBorders>
              <w:top w:val="nil"/>
            </w:tcBorders>
            <w:shd w:val="clear" w:color="auto" w:fill="auto"/>
          </w:tcPr>
          <w:p w14:paraId="6B1A8936" w14:textId="77777777" w:rsidR="003636BD" w:rsidRPr="00AE333C" w:rsidRDefault="00E473A5" w:rsidP="00AE333C">
            <w:pPr>
              <w:spacing w:after="0" w:line="240" w:lineRule="auto"/>
              <w:rPr>
                <w:rFonts w:cs="Arial"/>
                <w:szCs w:val="20"/>
              </w:rPr>
            </w:pPr>
            <w:r w:rsidRPr="00AE333C">
              <w:rPr>
                <w:rFonts w:cs="Arial"/>
                <w:szCs w:val="20"/>
              </w:rPr>
              <w:t>Name of Candidate:</w:t>
            </w:r>
          </w:p>
        </w:tc>
        <w:tc>
          <w:tcPr>
            <w:tcW w:w="3038" w:type="dxa"/>
            <w:tcBorders>
              <w:top w:val="nil"/>
            </w:tcBorders>
            <w:shd w:val="clear" w:color="auto" w:fill="auto"/>
          </w:tcPr>
          <w:p w14:paraId="740EC73D" w14:textId="77777777" w:rsidR="003636BD" w:rsidRPr="00AE333C" w:rsidRDefault="003636BD" w:rsidP="00AE333C">
            <w:pPr>
              <w:spacing w:after="0" w:line="240" w:lineRule="auto"/>
              <w:rPr>
                <w:rFonts w:cs="Arial"/>
                <w:szCs w:val="20"/>
              </w:rPr>
            </w:pPr>
            <w:r w:rsidRPr="00AE333C">
              <w:rPr>
                <w:rFonts w:cs="Arial"/>
                <w:szCs w:val="20"/>
              </w:rPr>
              <w:t>Date</w:t>
            </w:r>
            <w:r w:rsidR="00E473A5" w:rsidRPr="00AE333C">
              <w:rPr>
                <w:rFonts w:cs="Arial"/>
                <w:szCs w:val="20"/>
              </w:rPr>
              <w:t>:</w:t>
            </w:r>
            <w:r w:rsidRPr="00AE333C">
              <w:rPr>
                <w:rFonts w:cs="Arial"/>
                <w:szCs w:val="20"/>
              </w:rPr>
              <w:t xml:space="preserve"> </w:t>
            </w:r>
          </w:p>
        </w:tc>
      </w:tr>
    </w:tbl>
    <w:p w14:paraId="3A00B731" w14:textId="77777777" w:rsidR="003636BD" w:rsidRDefault="003636BD" w:rsidP="00B1196C">
      <w:pPr>
        <w:spacing w:after="0" w:line="240" w:lineRule="auto"/>
        <w:rPr>
          <w:rFonts w:ascii="Times New Roman" w:hAnsi="Times New Roman"/>
          <w:szCs w:val="20"/>
        </w:rPr>
      </w:pPr>
    </w:p>
    <w:p w14:paraId="4880AB24" w14:textId="77777777" w:rsidR="00B1196C" w:rsidRDefault="00E473A5" w:rsidP="00B1196C">
      <w:pPr>
        <w:spacing w:after="0" w:line="240" w:lineRule="auto"/>
        <w:rPr>
          <w:rFonts w:cs="Arial"/>
          <w:b/>
        </w:rPr>
      </w:pPr>
      <w:r>
        <w:rPr>
          <w:rFonts w:cs="Arial"/>
          <w:b/>
        </w:rPr>
        <w:t>Please note you will need to meet the essential criterion to be invited for interview.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567"/>
        <w:gridCol w:w="2693"/>
      </w:tblGrid>
      <w:tr w:rsidR="00B1196C" w:rsidRPr="00B1196C" w14:paraId="4EBEFEB4" w14:textId="77777777" w:rsidTr="007214D0">
        <w:tc>
          <w:tcPr>
            <w:tcW w:w="4361" w:type="dxa"/>
            <w:vMerge w:val="restart"/>
            <w:shd w:val="clear" w:color="auto" w:fill="C6D9F1"/>
          </w:tcPr>
          <w:p w14:paraId="0B3263D7" w14:textId="77777777" w:rsidR="00A11DF3" w:rsidRDefault="00A11DF3" w:rsidP="00B1196C">
            <w:pPr>
              <w:spacing w:after="0" w:line="240" w:lineRule="auto"/>
              <w:rPr>
                <w:rFonts w:cs="Arial"/>
                <w:b/>
              </w:rPr>
            </w:pPr>
          </w:p>
          <w:p w14:paraId="272CE7D4" w14:textId="77777777" w:rsidR="00B1196C" w:rsidRDefault="00A11DF3" w:rsidP="00B1196C">
            <w:pPr>
              <w:spacing w:after="0" w:line="240" w:lineRule="auto"/>
              <w:rPr>
                <w:rFonts w:cs="Arial"/>
                <w:b/>
              </w:rPr>
            </w:pPr>
            <w:r>
              <w:rPr>
                <w:rFonts w:cs="Arial"/>
                <w:b/>
              </w:rPr>
              <w:t>Requirements</w:t>
            </w:r>
          </w:p>
          <w:p w14:paraId="00C676C1" w14:textId="77777777" w:rsidR="00A11DF3" w:rsidRPr="00A11DF3" w:rsidRDefault="00A11DF3" w:rsidP="00B1196C">
            <w:pPr>
              <w:spacing w:after="0" w:line="240" w:lineRule="auto"/>
              <w:rPr>
                <w:rFonts w:cs="Arial"/>
                <w:b/>
              </w:rPr>
            </w:pPr>
          </w:p>
        </w:tc>
        <w:tc>
          <w:tcPr>
            <w:tcW w:w="4961" w:type="dxa"/>
            <w:gridSpan w:val="3"/>
            <w:shd w:val="clear" w:color="auto" w:fill="C6D9F1"/>
          </w:tcPr>
          <w:p w14:paraId="58C66935" w14:textId="77777777" w:rsidR="00B1196C" w:rsidRPr="00A11DF3" w:rsidRDefault="00B1196C" w:rsidP="00B1196C">
            <w:pPr>
              <w:spacing w:after="0" w:line="240" w:lineRule="auto"/>
              <w:jc w:val="center"/>
              <w:rPr>
                <w:rFonts w:cs="Arial"/>
                <w:b/>
              </w:rPr>
            </w:pPr>
            <w:r w:rsidRPr="00A11DF3">
              <w:rPr>
                <w:rFonts w:cs="Arial"/>
                <w:b/>
              </w:rPr>
              <w:t>Selection Method</w:t>
            </w:r>
          </w:p>
        </w:tc>
      </w:tr>
      <w:tr w:rsidR="00B1196C" w:rsidRPr="00B1196C" w14:paraId="60C78982" w14:textId="77777777" w:rsidTr="007214D0">
        <w:tc>
          <w:tcPr>
            <w:tcW w:w="4361" w:type="dxa"/>
            <w:vMerge/>
            <w:tcBorders>
              <w:bottom w:val="single" w:sz="4" w:space="0" w:color="auto"/>
            </w:tcBorders>
            <w:shd w:val="clear" w:color="auto" w:fill="C6D9F1"/>
          </w:tcPr>
          <w:p w14:paraId="103E2CA4" w14:textId="77777777" w:rsidR="00B1196C" w:rsidRPr="00B1196C" w:rsidRDefault="00B1196C" w:rsidP="00B1196C">
            <w:pPr>
              <w:spacing w:after="0" w:line="240" w:lineRule="auto"/>
              <w:rPr>
                <w:rFonts w:ascii="Times New Roman" w:hAnsi="Times New Roman"/>
                <w:b/>
              </w:rPr>
            </w:pPr>
          </w:p>
        </w:tc>
        <w:tc>
          <w:tcPr>
            <w:tcW w:w="1701" w:type="dxa"/>
            <w:tcBorders>
              <w:bottom w:val="single" w:sz="4" w:space="0" w:color="auto"/>
            </w:tcBorders>
            <w:shd w:val="clear" w:color="auto" w:fill="C6D9F1"/>
          </w:tcPr>
          <w:p w14:paraId="3C433C9C" w14:textId="77777777" w:rsidR="00B1196C" w:rsidRPr="00A11DF3" w:rsidRDefault="00A11DF3" w:rsidP="0078714D">
            <w:pPr>
              <w:keepNext/>
              <w:spacing w:before="120" w:after="120" w:line="240" w:lineRule="auto"/>
              <w:jc w:val="center"/>
              <w:outlineLvl w:val="2"/>
              <w:rPr>
                <w:rFonts w:cs="Arial"/>
                <w:b/>
                <w:sz w:val="20"/>
                <w:szCs w:val="20"/>
              </w:rPr>
            </w:pPr>
            <w:r w:rsidRPr="00A11DF3">
              <w:rPr>
                <w:rFonts w:cs="Arial"/>
                <w:b/>
                <w:sz w:val="20"/>
                <w:szCs w:val="20"/>
              </w:rPr>
              <w:t>Essential or Desirable</w:t>
            </w:r>
          </w:p>
        </w:tc>
        <w:tc>
          <w:tcPr>
            <w:tcW w:w="567" w:type="dxa"/>
            <w:tcBorders>
              <w:bottom w:val="single" w:sz="4" w:space="0" w:color="auto"/>
            </w:tcBorders>
            <w:shd w:val="clear" w:color="auto" w:fill="C6D9F1"/>
          </w:tcPr>
          <w:p w14:paraId="7A790CE0" w14:textId="77777777" w:rsidR="00B1196C" w:rsidRPr="00836242" w:rsidRDefault="00B1196C" w:rsidP="00836242">
            <w:pPr>
              <w:keepNext/>
              <w:spacing w:before="120" w:after="120" w:line="240" w:lineRule="auto"/>
              <w:outlineLvl w:val="2"/>
              <w:rPr>
                <w:rFonts w:cs="Arial"/>
                <w:b/>
                <w:sz w:val="20"/>
                <w:szCs w:val="20"/>
              </w:rPr>
            </w:pPr>
            <w:r w:rsidRPr="00836242">
              <w:rPr>
                <w:rFonts w:cs="Arial"/>
                <w:b/>
                <w:sz w:val="20"/>
                <w:szCs w:val="20"/>
              </w:rPr>
              <w:t>Score</w:t>
            </w:r>
          </w:p>
        </w:tc>
        <w:tc>
          <w:tcPr>
            <w:tcW w:w="2693" w:type="dxa"/>
            <w:tcBorders>
              <w:bottom w:val="single" w:sz="4" w:space="0" w:color="auto"/>
            </w:tcBorders>
            <w:shd w:val="clear" w:color="auto" w:fill="C6D9F1"/>
          </w:tcPr>
          <w:p w14:paraId="10EFF646" w14:textId="77777777" w:rsidR="00B1196C" w:rsidRPr="00B1196C" w:rsidRDefault="00836242" w:rsidP="0078714D">
            <w:pPr>
              <w:keepNext/>
              <w:spacing w:before="120" w:after="120" w:line="240" w:lineRule="auto"/>
              <w:jc w:val="center"/>
              <w:outlineLvl w:val="2"/>
              <w:rPr>
                <w:rFonts w:ascii="Times New Roman" w:hAnsi="Times New Roman"/>
                <w:b/>
                <w:sz w:val="20"/>
                <w:szCs w:val="20"/>
              </w:rPr>
            </w:pPr>
            <w:r>
              <w:rPr>
                <w:rFonts w:cs="Arial"/>
                <w:b/>
                <w:sz w:val="20"/>
                <w:szCs w:val="20"/>
              </w:rPr>
              <w:t xml:space="preserve">Tested at Interview </w:t>
            </w:r>
            <w:r w:rsidR="0078714D">
              <w:rPr>
                <w:rFonts w:cs="Arial"/>
                <w:b/>
                <w:sz w:val="20"/>
                <w:szCs w:val="20"/>
              </w:rPr>
              <w:t>and/</w:t>
            </w:r>
            <w:r>
              <w:rPr>
                <w:rFonts w:cs="Arial"/>
                <w:b/>
                <w:sz w:val="20"/>
                <w:szCs w:val="20"/>
              </w:rPr>
              <w:t xml:space="preserve">or </w:t>
            </w:r>
            <w:r w:rsidR="00A11DF3" w:rsidRPr="00A11DF3">
              <w:rPr>
                <w:rFonts w:cs="Arial"/>
                <w:b/>
                <w:sz w:val="20"/>
                <w:szCs w:val="20"/>
              </w:rPr>
              <w:t>Application Form</w:t>
            </w:r>
          </w:p>
        </w:tc>
      </w:tr>
      <w:tr w:rsidR="00B1196C" w:rsidRPr="00B1196C" w14:paraId="4A4F40E7" w14:textId="77777777" w:rsidTr="007214D0">
        <w:trPr>
          <w:trHeight w:val="437"/>
        </w:trPr>
        <w:tc>
          <w:tcPr>
            <w:tcW w:w="9322" w:type="dxa"/>
            <w:gridSpan w:val="4"/>
            <w:shd w:val="clear" w:color="auto" w:fill="C6D9F1"/>
          </w:tcPr>
          <w:p w14:paraId="61F33543" w14:textId="77777777" w:rsidR="00B1196C" w:rsidRPr="00A11DF3" w:rsidRDefault="00B1196C" w:rsidP="00A11DF3">
            <w:pPr>
              <w:keepNext/>
              <w:spacing w:before="120" w:after="120" w:line="240" w:lineRule="auto"/>
              <w:outlineLvl w:val="2"/>
              <w:rPr>
                <w:rFonts w:cs="Arial"/>
                <w:b/>
              </w:rPr>
            </w:pPr>
            <w:r w:rsidRPr="00A11DF3">
              <w:rPr>
                <w:rFonts w:cs="Arial"/>
                <w:b/>
              </w:rPr>
              <w:t>Education/Qualifications/Knowledge</w:t>
            </w:r>
          </w:p>
        </w:tc>
      </w:tr>
      <w:tr w:rsidR="00B1196C" w:rsidRPr="00A11DF3" w14:paraId="18A6C2E4" w14:textId="77777777" w:rsidTr="007214D0">
        <w:tc>
          <w:tcPr>
            <w:tcW w:w="4361" w:type="dxa"/>
            <w:shd w:val="clear" w:color="auto" w:fill="auto"/>
          </w:tcPr>
          <w:p w14:paraId="2182BF8A" w14:textId="2C8C3B55" w:rsidR="00B1196C" w:rsidRPr="00550B30" w:rsidRDefault="00E871FD" w:rsidP="00550B30">
            <w:pPr>
              <w:autoSpaceDE w:val="0"/>
              <w:autoSpaceDN w:val="0"/>
              <w:adjustRightInd w:val="0"/>
              <w:spacing w:after="0" w:line="240" w:lineRule="auto"/>
              <w:rPr>
                <w:rFonts w:cs="Arial"/>
                <w:color w:val="000000"/>
              </w:rPr>
            </w:pPr>
            <w:r w:rsidRPr="00611450">
              <w:rPr>
                <w:rFonts w:ascii="Frutiger 45 Light" w:hAnsi="Frutiger 45 Light"/>
              </w:rPr>
              <w:t>A fully qualified accountant</w:t>
            </w:r>
            <w:r>
              <w:rPr>
                <w:rFonts w:ascii="Frutiger 45 Light" w:hAnsi="Frutiger 45 Light"/>
              </w:rPr>
              <w:t xml:space="preserve"> with at least five years post qualification experience.</w:t>
            </w:r>
          </w:p>
        </w:tc>
        <w:tc>
          <w:tcPr>
            <w:tcW w:w="1701" w:type="dxa"/>
            <w:shd w:val="clear" w:color="auto" w:fill="auto"/>
          </w:tcPr>
          <w:p w14:paraId="2FFAD086" w14:textId="40CA7715" w:rsidR="00B1196C" w:rsidRPr="00A11DF3" w:rsidRDefault="00E871FD" w:rsidP="002D0FE6">
            <w:pPr>
              <w:spacing w:after="0" w:line="240" w:lineRule="auto"/>
              <w:jc w:val="center"/>
              <w:rPr>
                <w:rFonts w:cs="Arial"/>
                <w:b/>
              </w:rPr>
            </w:pPr>
            <w:r>
              <w:rPr>
                <w:rFonts w:cs="Arial"/>
                <w:b/>
              </w:rPr>
              <w:t>Essential</w:t>
            </w:r>
          </w:p>
        </w:tc>
        <w:tc>
          <w:tcPr>
            <w:tcW w:w="567" w:type="dxa"/>
            <w:shd w:val="clear" w:color="auto" w:fill="B8CCE4"/>
          </w:tcPr>
          <w:p w14:paraId="441E71C8" w14:textId="77777777" w:rsidR="00B1196C" w:rsidRPr="00A11DF3" w:rsidRDefault="00B1196C" w:rsidP="00B1196C">
            <w:pPr>
              <w:spacing w:after="0" w:line="240" w:lineRule="auto"/>
              <w:rPr>
                <w:rFonts w:cs="Arial"/>
                <w:b/>
              </w:rPr>
            </w:pPr>
          </w:p>
        </w:tc>
        <w:tc>
          <w:tcPr>
            <w:tcW w:w="2693" w:type="dxa"/>
            <w:shd w:val="clear" w:color="auto" w:fill="auto"/>
          </w:tcPr>
          <w:p w14:paraId="5EFFDBF9" w14:textId="3BC8B1A6" w:rsidR="00B1196C" w:rsidRPr="00A11DF3" w:rsidRDefault="00E871FD" w:rsidP="007214D0">
            <w:pPr>
              <w:spacing w:after="0" w:line="240" w:lineRule="auto"/>
              <w:jc w:val="center"/>
              <w:rPr>
                <w:rFonts w:cs="Arial"/>
                <w:b/>
              </w:rPr>
            </w:pPr>
            <w:r>
              <w:rPr>
                <w:rFonts w:cs="Arial"/>
                <w:b/>
              </w:rPr>
              <w:t>Application</w:t>
            </w:r>
          </w:p>
        </w:tc>
      </w:tr>
      <w:tr w:rsidR="00B1196C" w:rsidRPr="00A11DF3" w14:paraId="1092C465" w14:textId="77777777" w:rsidTr="007214D0">
        <w:tc>
          <w:tcPr>
            <w:tcW w:w="4361" w:type="dxa"/>
            <w:tcBorders>
              <w:bottom w:val="single" w:sz="4" w:space="0" w:color="auto"/>
            </w:tcBorders>
            <w:shd w:val="clear" w:color="auto" w:fill="auto"/>
          </w:tcPr>
          <w:p w14:paraId="508F59BA" w14:textId="35C27602" w:rsidR="00B1196C" w:rsidRPr="00A11DF3" w:rsidRDefault="00E871FD" w:rsidP="009E02A3">
            <w:pPr>
              <w:spacing w:after="0" w:line="240" w:lineRule="auto"/>
              <w:rPr>
                <w:rFonts w:cs="Arial"/>
              </w:rPr>
            </w:pPr>
            <w:r>
              <w:rPr>
                <w:rFonts w:cs="Arial"/>
              </w:rPr>
              <w:t xml:space="preserve">A minimum of 5 years’ experience at a </w:t>
            </w:r>
            <w:r w:rsidR="007D5CA7">
              <w:rPr>
                <w:rFonts w:cs="Arial"/>
              </w:rPr>
              <w:t xml:space="preserve">senior </w:t>
            </w:r>
            <w:r>
              <w:rPr>
                <w:rFonts w:cs="Arial"/>
              </w:rPr>
              <w:t>management level</w:t>
            </w:r>
            <w:r w:rsidR="002829F1">
              <w:rPr>
                <w:rFonts w:cs="Arial"/>
              </w:rPr>
              <w:t xml:space="preserve"> in </w:t>
            </w:r>
            <w:r w:rsidR="00B445F8">
              <w:rPr>
                <w:rFonts w:cs="Arial"/>
              </w:rPr>
              <w:t>multi-functional / complex organisation</w:t>
            </w:r>
          </w:p>
        </w:tc>
        <w:tc>
          <w:tcPr>
            <w:tcW w:w="1701" w:type="dxa"/>
            <w:tcBorders>
              <w:bottom w:val="single" w:sz="4" w:space="0" w:color="auto"/>
            </w:tcBorders>
            <w:shd w:val="clear" w:color="auto" w:fill="auto"/>
          </w:tcPr>
          <w:p w14:paraId="2672178D" w14:textId="2CE83E98" w:rsidR="00B1196C" w:rsidRPr="00A11DF3" w:rsidRDefault="00E871FD"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01FE540B" w14:textId="77777777" w:rsidR="00B1196C" w:rsidRPr="00A11DF3" w:rsidRDefault="00B1196C" w:rsidP="00B1196C">
            <w:pPr>
              <w:spacing w:after="0" w:line="240" w:lineRule="auto"/>
              <w:rPr>
                <w:rFonts w:cs="Arial"/>
                <w:b/>
              </w:rPr>
            </w:pPr>
          </w:p>
        </w:tc>
        <w:tc>
          <w:tcPr>
            <w:tcW w:w="2693" w:type="dxa"/>
            <w:tcBorders>
              <w:bottom w:val="single" w:sz="4" w:space="0" w:color="auto"/>
            </w:tcBorders>
            <w:shd w:val="clear" w:color="auto" w:fill="auto"/>
          </w:tcPr>
          <w:p w14:paraId="14EAD8FB" w14:textId="392DCCF7" w:rsidR="00B1196C" w:rsidRPr="00A11DF3" w:rsidRDefault="00E871FD" w:rsidP="00B1196C">
            <w:pPr>
              <w:spacing w:after="0" w:line="240" w:lineRule="auto"/>
              <w:jc w:val="center"/>
              <w:rPr>
                <w:rFonts w:cs="Arial"/>
                <w:b/>
              </w:rPr>
            </w:pPr>
            <w:r>
              <w:rPr>
                <w:rFonts w:cs="Arial"/>
                <w:b/>
              </w:rPr>
              <w:t>Application</w:t>
            </w:r>
          </w:p>
        </w:tc>
      </w:tr>
      <w:tr w:rsidR="00B1196C" w:rsidRPr="00A11DF3" w14:paraId="0487C3A1" w14:textId="77777777" w:rsidTr="007214D0">
        <w:tc>
          <w:tcPr>
            <w:tcW w:w="9322" w:type="dxa"/>
            <w:gridSpan w:val="4"/>
            <w:shd w:val="clear" w:color="auto" w:fill="B8CCE4"/>
          </w:tcPr>
          <w:p w14:paraId="4ACBB912" w14:textId="77777777" w:rsidR="007F5570" w:rsidRPr="00A11DF3" w:rsidRDefault="00B1196C" w:rsidP="00E473A5">
            <w:pPr>
              <w:keepNext/>
              <w:spacing w:before="120" w:after="120" w:line="240" w:lineRule="auto"/>
              <w:outlineLvl w:val="2"/>
              <w:rPr>
                <w:rFonts w:cs="Arial"/>
                <w:b/>
                <w:shd w:val="clear" w:color="auto" w:fill="548DD4"/>
              </w:rPr>
            </w:pPr>
            <w:r w:rsidRPr="00A11DF3">
              <w:rPr>
                <w:rFonts w:cs="Arial"/>
                <w:b/>
              </w:rPr>
              <w:t>E</w:t>
            </w:r>
            <w:r w:rsidRPr="00E473A5">
              <w:rPr>
                <w:rFonts w:cs="Arial"/>
                <w:b/>
              </w:rPr>
              <w:t>xperience</w:t>
            </w:r>
          </w:p>
        </w:tc>
      </w:tr>
      <w:tr w:rsidR="00B1196C" w:rsidRPr="00A11DF3" w14:paraId="4DF70F00" w14:textId="77777777" w:rsidTr="007214D0">
        <w:tc>
          <w:tcPr>
            <w:tcW w:w="4361" w:type="dxa"/>
            <w:shd w:val="clear" w:color="auto" w:fill="auto"/>
          </w:tcPr>
          <w:p w14:paraId="6768B407" w14:textId="20A1666F" w:rsidR="00B1196C" w:rsidRPr="00A11DF3" w:rsidRDefault="00465371" w:rsidP="002D18E0">
            <w:pPr>
              <w:spacing w:after="0" w:line="240" w:lineRule="auto"/>
              <w:rPr>
                <w:rFonts w:cs="Arial"/>
              </w:rPr>
            </w:pPr>
            <w:r w:rsidRPr="00611450">
              <w:rPr>
                <w:rFonts w:ascii="Frutiger 45 Light" w:hAnsi="Frutiger 45 Light"/>
              </w:rPr>
              <w:t>An up to date and extensive knowledge of financial legislation</w:t>
            </w:r>
            <w:r>
              <w:rPr>
                <w:rFonts w:ascii="Frutiger 45 Light" w:hAnsi="Frutiger 45 Light"/>
              </w:rPr>
              <w:t xml:space="preserve"> and</w:t>
            </w:r>
            <w:r w:rsidRPr="00611450">
              <w:rPr>
                <w:rFonts w:ascii="Frutiger 45 Light" w:hAnsi="Frutiger 45 Light"/>
              </w:rPr>
              <w:t xml:space="preserve"> codes of practice as they effect Welsh Local Government</w:t>
            </w:r>
            <w:r>
              <w:rPr>
                <w:rFonts w:ascii="Frutiger 45 Light" w:hAnsi="Frutiger 45 Light"/>
              </w:rPr>
              <w:t>.</w:t>
            </w:r>
          </w:p>
        </w:tc>
        <w:tc>
          <w:tcPr>
            <w:tcW w:w="1701" w:type="dxa"/>
            <w:shd w:val="clear" w:color="auto" w:fill="auto"/>
          </w:tcPr>
          <w:p w14:paraId="36CF67C1" w14:textId="372B7954" w:rsidR="00B1196C" w:rsidRPr="00A11DF3" w:rsidRDefault="00504D61" w:rsidP="002D0FE6">
            <w:pPr>
              <w:spacing w:after="0" w:line="240" w:lineRule="auto"/>
              <w:jc w:val="center"/>
              <w:rPr>
                <w:rFonts w:cs="Arial"/>
                <w:b/>
              </w:rPr>
            </w:pPr>
            <w:r>
              <w:rPr>
                <w:rFonts w:cs="Arial"/>
                <w:b/>
              </w:rPr>
              <w:t>Essential</w:t>
            </w:r>
          </w:p>
        </w:tc>
        <w:tc>
          <w:tcPr>
            <w:tcW w:w="567" w:type="dxa"/>
            <w:shd w:val="clear" w:color="auto" w:fill="B8CCE4"/>
          </w:tcPr>
          <w:p w14:paraId="4DCC3094" w14:textId="77777777" w:rsidR="00B1196C" w:rsidRPr="00A11DF3" w:rsidRDefault="00B1196C" w:rsidP="00B1196C">
            <w:pPr>
              <w:spacing w:after="0" w:line="240" w:lineRule="auto"/>
              <w:rPr>
                <w:rFonts w:cs="Arial"/>
                <w:b/>
              </w:rPr>
            </w:pPr>
          </w:p>
        </w:tc>
        <w:tc>
          <w:tcPr>
            <w:tcW w:w="2693" w:type="dxa"/>
            <w:shd w:val="clear" w:color="auto" w:fill="auto"/>
          </w:tcPr>
          <w:p w14:paraId="2D7072F6" w14:textId="1FCEE0B2" w:rsidR="00B1196C" w:rsidRPr="00A11DF3" w:rsidRDefault="008624ED" w:rsidP="00B1196C">
            <w:pPr>
              <w:spacing w:after="0" w:line="240" w:lineRule="auto"/>
              <w:jc w:val="center"/>
              <w:rPr>
                <w:rFonts w:cs="Arial"/>
                <w:b/>
              </w:rPr>
            </w:pPr>
            <w:r>
              <w:rPr>
                <w:rFonts w:cs="Arial"/>
                <w:b/>
              </w:rPr>
              <w:t>Application/</w:t>
            </w:r>
            <w:r w:rsidR="00504D61">
              <w:rPr>
                <w:rFonts w:cs="Arial"/>
                <w:b/>
              </w:rPr>
              <w:t>Interview</w:t>
            </w:r>
          </w:p>
        </w:tc>
      </w:tr>
      <w:tr w:rsidR="007D5CA7" w:rsidRPr="00A11DF3" w14:paraId="6AE2645F" w14:textId="77777777" w:rsidTr="007214D0">
        <w:tc>
          <w:tcPr>
            <w:tcW w:w="4361" w:type="dxa"/>
            <w:shd w:val="clear" w:color="auto" w:fill="auto"/>
          </w:tcPr>
          <w:p w14:paraId="56741AED" w14:textId="446A5F77" w:rsidR="007D5CA7" w:rsidRDefault="007D5CA7" w:rsidP="002D18E0">
            <w:pPr>
              <w:spacing w:after="0" w:line="240" w:lineRule="auto"/>
              <w:rPr>
                <w:rFonts w:ascii="Frutiger 45 Light" w:hAnsi="Frutiger 45 Light"/>
              </w:rPr>
            </w:pPr>
            <w:r>
              <w:rPr>
                <w:rFonts w:ascii="Frutiger 45 Light" w:hAnsi="Frutiger 45 Light"/>
              </w:rPr>
              <w:t xml:space="preserve">Experience of annual closure of accounts and annual budget </w:t>
            </w:r>
            <w:r w:rsidR="004F1654">
              <w:rPr>
                <w:rFonts w:ascii="Frutiger 45 Light" w:hAnsi="Frutiger 45 Light"/>
              </w:rPr>
              <w:t xml:space="preserve">and budget monitoring / forecasting </w:t>
            </w:r>
            <w:r>
              <w:rPr>
                <w:rFonts w:ascii="Frutiger 45 Light" w:hAnsi="Frutiger 45 Light"/>
              </w:rPr>
              <w:t>processes.</w:t>
            </w:r>
          </w:p>
        </w:tc>
        <w:tc>
          <w:tcPr>
            <w:tcW w:w="1701" w:type="dxa"/>
            <w:shd w:val="clear" w:color="auto" w:fill="auto"/>
          </w:tcPr>
          <w:p w14:paraId="3F39C778" w14:textId="1042DBAD" w:rsidR="007D5CA7" w:rsidRDefault="00FA582C" w:rsidP="002D0FE6">
            <w:pPr>
              <w:spacing w:after="0" w:line="240" w:lineRule="auto"/>
              <w:jc w:val="center"/>
              <w:rPr>
                <w:rFonts w:cs="Arial"/>
                <w:b/>
              </w:rPr>
            </w:pPr>
            <w:r>
              <w:rPr>
                <w:rFonts w:cs="Arial"/>
                <w:b/>
              </w:rPr>
              <w:t xml:space="preserve">Essential </w:t>
            </w:r>
          </w:p>
        </w:tc>
        <w:tc>
          <w:tcPr>
            <w:tcW w:w="567" w:type="dxa"/>
            <w:shd w:val="clear" w:color="auto" w:fill="B8CCE4"/>
          </w:tcPr>
          <w:p w14:paraId="26A62A7A" w14:textId="77777777" w:rsidR="007D5CA7" w:rsidRPr="00A11DF3" w:rsidRDefault="007D5CA7" w:rsidP="00B1196C">
            <w:pPr>
              <w:spacing w:after="0" w:line="240" w:lineRule="auto"/>
              <w:rPr>
                <w:rFonts w:cs="Arial"/>
                <w:b/>
              </w:rPr>
            </w:pPr>
          </w:p>
        </w:tc>
        <w:tc>
          <w:tcPr>
            <w:tcW w:w="2693" w:type="dxa"/>
            <w:shd w:val="clear" w:color="auto" w:fill="auto"/>
          </w:tcPr>
          <w:p w14:paraId="4FB842AA" w14:textId="3534EADA" w:rsidR="007D5CA7" w:rsidRDefault="00FA582C" w:rsidP="00B1196C">
            <w:pPr>
              <w:spacing w:after="0" w:line="240" w:lineRule="auto"/>
              <w:jc w:val="center"/>
              <w:rPr>
                <w:rFonts w:cs="Arial"/>
                <w:b/>
              </w:rPr>
            </w:pPr>
            <w:r>
              <w:rPr>
                <w:rFonts w:cs="Arial"/>
                <w:b/>
              </w:rPr>
              <w:t xml:space="preserve">Application/Interview </w:t>
            </w:r>
          </w:p>
        </w:tc>
      </w:tr>
      <w:tr w:rsidR="00FA582C" w:rsidRPr="00A11DF3" w14:paraId="6F889144" w14:textId="77777777" w:rsidTr="007214D0">
        <w:tc>
          <w:tcPr>
            <w:tcW w:w="4361" w:type="dxa"/>
            <w:shd w:val="clear" w:color="auto" w:fill="auto"/>
          </w:tcPr>
          <w:p w14:paraId="6DAA2A22" w14:textId="27F64421" w:rsidR="00FA582C" w:rsidRDefault="00FA582C" w:rsidP="002D18E0">
            <w:pPr>
              <w:spacing w:after="0" w:line="240" w:lineRule="auto"/>
              <w:rPr>
                <w:rFonts w:ascii="Frutiger 45 Light" w:hAnsi="Frutiger 45 Light"/>
              </w:rPr>
            </w:pPr>
            <w:r>
              <w:rPr>
                <w:rFonts w:ascii="Frutiger 45 Light" w:hAnsi="Frutiger 45 Light"/>
              </w:rPr>
              <w:t>Experience of managing and improving financial processes and frameworks within a complex environment.</w:t>
            </w:r>
          </w:p>
        </w:tc>
        <w:tc>
          <w:tcPr>
            <w:tcW w:w="1701" w:type="dxa"/>
            <w:shd w:val="clear" w:color="auto" w:fill="auto"/>
          </w:tcPr>
          <w:p w14:paraId="341F3F95" w14:textId="66E0E1BB" w:rsidR="00FA582C" w:rsidRDefault="00FA582C" w:rsidP="002D0FE6">
            <w:pPr>
              <w:spacing w:after="0" w:line="240" w:lineRule="auto"/>
              <w:jc w:val="center"/>
              <w:rPr>
                <w:rFonts w:cs="Arial"/>
                <w:b/>
              </w:rPr>
            </w:pPr>
            <w:r>
              <w:rPr>
                <w:rFonts w:cs="Arial"/>
                <w:b/>
              </w:rPr>
              <w:t>Essential</w:t>
            </w:r>
          </w:p>
        </w:tc>
        <w:tc>
          <w:tcPr>
            <w:tcW w:w="567" w:type="dxa"/>
            <w:shd w:val="clear" w:color="auto" w:fill="B8CCE4"/>
          </w:tcPr>
          <w:p w14:paraId="2DD6F9E4" w14:textId="77777777" w:rsidR="00FA582C" w:rsidRPr="00A11DF3" w:rsidRDefault="00FA582C" w:rsidP="00B1196C">
            <w:pPr>
              <w:spacing w:after="0" w:line="240" w:lineRule="auto"/>
              <w:rPr>
                <w:rFonts w:cs="Arial"/>
                <w:b/>
              </w:rPr>
            </w:pPr>
          </w:p>
        </w:tc>
        <w:tc>
          <w:tcPr>
            <w:tcW w:w="2693" w:type="dxa"/>
            <w:shd w:val="clear" w:color="auto" w:fill="auto"/>
          </w:tcPr>
          <w:p w14:paraId="2B3D7399" w14:textId="704800C0" w:rsidR="00FA582C" w:rsidRDefault="00FA582C" w:rsidP="00B1196C">
            <w:pPr>
              <w:spacing w:after="0" w:line="240" w:lineRule="auto"/>
              <w:jc w:val="center"/>
              <w:rPr>
                <w:rFonts w:cs="Arial"/>
                <w:b/>
              </w:rPr>
            </w:pPr>
            <w:r>
              <w:rPr>
                <w:rFonts w:cs="Arial"/>
                <w:b/>
              </w:rPr>
              <w:t>Application</w:t>
            </w:r>
            <w:r w:rsidR="00366CE0">
              <w:rPr>
                <w:rFonts w:cs="Arial"/>
                <w:b/>
              </w:rPr>
              <w:t xml:space="preserve">/Interview </w:t>
            </w:r>
          </w:p>
        </w:tc>
      </w:tr>
      <w:tr w:rsidR="008624ED" w:rsidRPr="00A11DF3" w14:paraId="6B050DD7" w14:textId="77777777" w:rsidTr="007214D0">
        <w:tc>
          <w:tcPr>
            <w:tcW w:w="4361" w:type="dxa"/>
            <w:shd w:val="clear" w:color="auto" w:fill="auto"/>
          </w:tcPr>
          <w:p w14:paraId="04030908" w14:textId="0A7D00AC" w:rsidR="008624ED" w:rsidRPr="00611450" w:rsidRDefault="008624ED" w:rsidP="002D18E0">
            <w:pPr>
              <w:spacing w:after="0" w:line="240" w:lineRule="auto"/>
              <w:rPr>
                <w:rFonts w:ascii="Frutiger 45 Light" w:hAnsi="Frutiger 45 Light"/>
              </w:rPr>
            </w:pPr>
            <w:r>
              <w:rPr>
                <w:rFonts w:ascii="Frutiger 45 Light" w:hAnsi="Frutiger 45 Light"/>
              </w:rPr>
              <w:t>Extensive knowledge of corporate financial systems</w:t>
            </w:r>
            <w:r w:rsidR="004F1ECC">
              <w:rPr>
                <w:rFonts w:ascii="Frutiger 45 Light" w:hAnsi="Frutiger 45 Light"/>
              </w:rPr>
              <w:t xml:space="preserve"> and procedures</w:t>
            </w:r>
            <w:r>
              <w:rPr>
                <w:rFonts w:ascii="Frutiger 45 Light" w:hAnsi="Frutiger 45 Light"/>
              </w:rPr>
              <w:t>.</w:t>
            </w:r>
          </w:p>
        </w:tc>
        <w:tc>
          <w:tcPr>
            <w:tcW w:w="1701" w:type="dxa"/>
            <w:shd w:val="clear" w:color="auto" w:fill="auto"/>
          </w:tcPr>
          <w:p w14:paraId="037E2ED5" w14:textId="55F300C8" w:rsidR="008624ED" w:rsidRDefault="008624ED" w:rsidP="002D0FE6">
            <w:pPr>
              <w:spacing w:after="0" w:line="240" w:lineRule="auto"/>
              <w:jc w:val="center"/>
              <w:rPr>
                <w:rFonts w:cs="Arial"/>
                <w:b/>
              </w:rPr>
            </w:pPr>
            <w:r>
              <w:rPr>
                <w:rFonts w:cs="Arial"/>
                <w:b/>
              </w:rPr>
              <w:t>Essential</w:t>
            </w:r>
          </w:p>
        </w:tc>
        <w:tc>
          <w:tcPr>
            <w:tcW w:w="567" w:type="dxa"/>
            <w:shd w:val="clear" w:color="auto" w:fill="B8CCE4"/>
          </w:tcPr>
          <w:p w14:paraId="1AD75A54" w14:textId="77777777" w:rsidR="008624ED" w:rsidRPr="00A11DF3" w:rsidRDefault="008624ED" w:rsidP="00B1196C">
            <w:pPr>
              <w:spacing w:after="0" w:line="240" w:lineRule="auto"/>
              <w:rPr>
                <w:rFonts w:cs="Arial"/>
                <w:b/>
              </w:rPr>
            </w:pPr>
          </w:p>
        </w:tc>
        <w:tc>
          <w:tcPr>
            <w:tcW w:w="2693" w:type="dxa"/>
            <w:shd w:val="clear" w:color="auto" w:fill="auto"/>
          </w:tcPr>
          <w:p w14:paraId="52B0FDCA" w14:textId="5B45CAD3" w:rsidR="008624ED" w:rsidRDefault="008624ED" w:rsidP="00B1196C">
            <w:pPr>
              <w:spacing w:after="0" w:line="240" w:lineRule="auto"/>
              <w:jc w:val="center"/>
              <w:rPr>
                <w:rFonts w:cs="Arial"/>
                <w:b/>
              </w:rPr>
            </w:pPr>
            <w:r>
              <w:rPr>
                <w:rFonts w:cs="Arial"/>
                <w:b/>
              </w:rPr>
              <w:t>Application/Interview</w:t>
            </w:r>
          </w:p>
        </w:tc>
      </w:tr>
      <w:tr w:rsidR="00504D61" w:rsidRPr="00A11DF3" w14:paraId="3BC6F0E4" w14:textId="77777777" w:rsidTr="007214D0">
        <w:tc>
          <w:tcPr>
            <w:tcW w:w="4361" w:type="dxa"/>
            <w:tcBorders>
              <w:bottom w:val="single" w:sz="4" w:space="0" w:color="auto"/>
            </w:tcBorders>
            <w:shd w:val="clear" w:color="auto" w:fill="auto"/>
          </w:tcPr>
          <w:p w14:paraId="23163D0F" w14:textId="699FF2F7" w:rsidR="00504D61" w:rsidRPr="00A11DF3" w:rsidRDefault="00504D61" w:rsidP="00504D61">
            <w:pPr>
              <w:spacing w:after="0" w:line="240" w:lineRule="auto"/>
              <w:rPr>
                <w:rFonts w:cs="Arial"/>
              </w:rPr>
            </w:pPr>
            <w:r>
              <w:rPr>
                <w:rFonts w:cs="Arial"/>
              </w:rPr>
              <w:t xml:space="preserve">Strategic knowledge and understanding of the services of </w:t>
            </w:r>
            <w:r w:rsidR="004F1ECC">
              <w:rPr>
                <w:rFonts w:cs="Arial"/>
              </w:rPr>
              <w:t>a</w:t>
            </w:r>
            <w:r w:rsidR="00D83A27">
              <w:rPr>
                <w:rFonts w:cs="Arial"/>
              </w:rPr>
              <w:t xml:space="preserve"> Local Authority</w:t>
            </w:r>
            <w:r w:rsidR="001B71C2">
              <w:rPr>
                <w:rFonts w:cs="Arial"/>
              </w:rPr>
              <w:t xml:space="preserve"> and their co-operative relationships</w:t>
            </w:r>
            <w:r>
              <w:rPr>
                <w:rFonts w:cs="Arial"/>
              </w:rPr>
              <w:t xml:space="preserve">. </w:t>
            </w:r>
          </w:p>
        </w:tc>
        <w:tc>
          <w:tcPr>
            <w:tcW w:w="1701" w:type="dxa"/>
            <w:tcBorders>
              <w:bottom w:val="single" w:sz="4" w:space="0" w:color="auto"/>
            </w:tcBorders>
            <w:shd w:val="clear" w:color="auto" w:fill="auto"/>
          </w:tcPr>
          <w:p w14:paraId="2731285D" w14:textId="456C52DD"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23E64F4E"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557D1CCE" w14:textId="67B3BC21" w:rsidR="00504D61" w:rsidRPr="00A11DF3" w:rsidRDefault="00504D61" w:rsidP="00504D61">
            <w:pPr>
              <w:spacing w:after="0" w:line="240" w:lineRule="auto"/>
              <w:jc w:val="center"/>
              <w:rPr>
                <w:rFonts w:cs="Arial"/>
                <w:b/>
              </w:rPr>
            </w:pPr>
            <w:r>
              <w:rPr>
                <w:rFonts w:cs="Arial"/>
                <w:b/>
              </w:rPr>
              <w:t>Interview</w:t>
            </w:r>
          </w:p>
        </w:tc>
      </w:tr>
      <w:tr w:rsidR="00504D61" w:rsidRPr="00A11DF3" w14:paraId="42DAD755" w14:textId="77777777" w:rsidTr="007214D0">
        <w:tc>
          <w:tcPr>
            <w:tcW w:w="4361" w:type="dxa"/>
            <w:tcBorders>
              <w:bottom w:val="single" w:sz="4" w:space="0" w:color="auto"/>
            </w:tcBorders>
            <w:shd w:val="clear" w:color="auto" w:fill="auto"/>
          </w:tcPr>
          <w:p w14:paraId="79DA51C9" w14:textId="40DEC80F" w:rsidR="00504D61" w:rsidRPr="00A11DF3" w:rsidRDefault="00504D61" w:rsidP="00504D61">
            <w:pPr>
              <w:spacing w:after="0" w:line="240" w:lineRule="auto"/>
              <w:rPr>
                <w:rFonts w:cs="Arial"/>
              </w:rPr>
            </w:pPr>
            <w:r>
              <w:rPr>
                <w:rFonts w:cs="Arial"/>
              </w:rPr>
              <w:t>Knowledge of utilising the latest management and leadership practice to build and engage high performing teams.</w:t>
            </w:r>
          </w:p>
        </w:tc>
        <w:tc>
          <w:tcPr>
            <w:tcW w:w="1701" w:type="dxa"/>
            <w:tcBorders>
              <w:bottom w:val="single" w:sz="4" w:space="0" w:color="auto"/>
            </w:tcBorders>
            <w:shd w:val="clear" w:color="auto" w:fill="auto"/>
          </w:tcPr>
          <w:p w14:paraId="47807704" w14:textId="4F154642" w:rsidR="00504D61" w:rsidRPr="00A11DF3" w:rsidRDefault="00504D61" w:rsidP="002D0FE6">
            <w:pPr>
              <w:spacing w:after="0" w:line="240" w:lineRule="auto"/>
              <w:jc w:val="center"/>
              <w:rPr>
                <w:rFonts w:cs="Arial"/>
                <w:b/>
              </w:rPr>
            </w:pPr>
            <w:r>
              <w:rPr>
                <w:rFonts w:cs="Arial"/>
                <w:b/>
              </w:rPr>
              <w:t>Desirable</w:t>
            </w:r>
          </w:p>
        </w:tc>
        <w:tc>
          <w:tcPr>
            <w:tcW w:w="567" w:type="dxa"/>
            <w:tcBorders>
              <w:bottom w:val="single" w:sz="4" w:space="0" w:color="auto"/>
            </w:tcBorders>
            <w:shd w:val="clear" w:color="auto" w:fill="B8CCE4"/>
          </w:tcPr>
          <w:p w14:paraId="2662BCFB"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34F8AB92" w14:textId="44DFF614" w:rsidR="00504D61" w:rsidRPr="00A11DF3" w:rsidRDefault="00504D61" w:rsidP="00504D61">
            <w:pPr>
              <w:spacing w:after="0" w:line="240" w:lineRule="auto"/>
              <w:jc w:val="center"/>
              <w:rPr>
                <w:rFonts w:cs="Arial"/>
                <w:b/>
              </w:rPr>
            </w:pPr>
            <w:r>
              <w:rPr>
                <w:rFonts w:cs="Arial"/>
                <w:b/>
              </w:rPr>
              <w:t>Interview</w:t>
            </w:r>
          </w:p>
        </w:tc>
      </w:tr>
      <w:tr w:rsidR="00504D61" w:rsidRPr="00A11DF3" w14:paraId="5F922760" w14:textId="77777777" w:rsidTr="007214D0">
        <w:tc>
          <w:tcPr>
            <w:tcW w:w="4361" w:type="dxa"/>
            <w:tcBorders>
              <w:bottom w:val="single" w:sz="4" w:space="0" w:color="auto"/>
            </w:tcBorders>
            <w:shd w:val="clear" w:color="auto" w:fill="auto"/>
          </w:tcPr>
          <w:p w14:paraId="1452037D" w14:textId="09C4DF5B" w:rsidR="00504D61" w:rsidRPr="00A11DF3" w:rsidRDefault="00504D61" w:rsidP="00504D61">
            <w:pPr>
              <w:spacing w:after="0" w:line="240" w:lineRule="auto"/>
              <w:rPr>
                <w:rFonts w:cs="Arial"/>
              </w:rPr>
            </w:pPr>
            <w:r>
              <w:rPr>
                <w:rFonts w:ascii="Frutiger 45 Light" w:hAnsi="Frutiger 45 Light"/>
              </w:rPr>
              <w:t>A proven history of review, leading and implementing change.</w:t>
            </w:r>
          </w:p>
        </w:tc>
        <w:tc>
          <w:tcPr>
            <w:tcW w:w="1701" w:type="dxa"/>
            <w:tcBorders>
              <w:bottom w:val="single" w:sz="4" w:space="0" w:color="auto"/>
            </w:tcBorders>
            <w:shd w:val="clear" w:color="auto" w:fill="auto"/>
          </w:tcPr>
          <w:p w14:paraId="295C99F8" w14:textId="138373CD"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608B847A"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63661DCD" w14:textId="2FD1AB1C" w:rsidR="00504D61" w:rsidRPr="00A11DF3" w:rsidRDefault="00504D61" w:rsidP="00504D61">
            <w:pPr>
              <w:spacing w:after="0" w:line="240" w:lineRule="auto"/>
              <w:jc w:val="center"/>
              <w:rPr>
                <w:rFonts w:cs="Arial"/>
                <w:b/>
              </w:rPr>
            </w:pPr>
            <w:r>
              <w:rPr>
                <w:rFonts w:cs="Arial"/>
                <w:b/>
              </w:rPr>
              <w:t>Application/Interview</w:t>
            </w:r>
          </w:p>
        </w:tc>
      </w:tr>
      <w:tr w:rsidR="00504D61" w:rsidRPr="00A11DF3" w14:paraId="1E58C348" w14:textId="77777777" w:rsidTr="007214D0">
        <w:tc>
          <w:tcPr>
            <w:tcW w:w="4361" w:type="dxa"/>
            <w:tcBorders>
              <w:bottom w:val="single" w:sz="4" w:space="0" w:color="auto"/>
            </w:tcBorders>
            <w:shd w:val="clear" w:color="auto" w:fill="auto"/>
          </w:tcPr>
          <w:p w14:paraId="0C5E1202" w14:textId="4D1E9BF9" w:rsidR="00504D61" w:rsidRPr="00A11DF3" w:rsidRDefault="001B71C2" w:rsidP="00504D61">
            <w:pPr>
              <w:spacing w:after="0" w:line="240" w:lineRule="auto"/>
              <w:rPr>
                <w:rFonts w:cs="Arial"/>
              </w:rPr>
            </w:pPr>
            <w:r>
              <w:rPr>
                <w:rFonts w:cs="Arial"/>
              </w:rPr>
              <w:lastRenderedPageBreak/>
              <w:t xml:space="preserve">Proven record of post qualification professional </w:t>
            </w:r>
            <w:proofErr w:type="gramStart"/>
            <w:r>
              <w:rPr>
                <w:rFonts w:cs="Arial"/>
              </w:rPr>
              <w:t xml:space="preserve">development </w:t>
            </w:r>
            <w:r w:rsidR="00504D61">
              <w:rPr>
                <w:rFonts w:cs="Arial"/>
              </w:rPr>
              <w:t>.</w:t>
            </w:r>
            <w:proofErr w:type="gramEnd"/>
          </w:p>
        </w:tc>
        <w:tc>
          <w:tcPr>
            <w:tcW w:w="1701" w:type="dxa"/>
            <w:tcBorders>
              <w:bottom w:val="single" w:sz="4" w:space="0" w:color="auto"/>
            </w:tcBorders>
            <w:shd w:val="clear" w:color="auto" w:fill="auto"/>
          </w:tcPr>
          <w:p w14:paraId="0FE58BEE" w14:textId="610224FF"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7435DB96"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5135F730" w14:textId="2A523B55" w:rsidR="00504D61" w:rsidRPr="00A11DF3" w:rsidRDefault="00504D61" w:rsidP="00504D61">
            <w:pPr>
              <w:spacing w:after="0" w:line="240" w:lineRule="auto"/>
              <w:jc w:val="center"/>
              <w:rPr>
                <w:rFonts w:cs="Arial"/>
                <w:b/>
              </w:rPr>
            </w:pPr>
            <w:r>
              <w:rPr>
                <w:rFonts w:cs="Arial"/>
                <w:b/>
              </w:rPr>
              <w:t>Application/Interview</w:t>
            </w:r>
          </w:p>
        </w:tc>
      </w:tr>
      <w:tr w:rsidR="00504D61" w:rsidRPr="00A11DF3" w14:paraId="24265A54" w14:textId="77777777" w:rsidTr="007214D0">
        <w:tc>
          <w:tcPr>
            <w:tcW w:w="4361" w:type="dxa"/>
            <w:tcBorders>
              <w:bottom w:val="single" w:sz="4" w:space="0" w:color="auto"/>
            </w:tcBorders>
            <w:shd w:val="clear" w:color="auto" w:fill="auto"/>
          </w:tcPr>
          <w:p w14:paraId="226F347B" w14:textId="2FBAE68D" w:rsidR="00504D61" w:rsidRPr="00A11DF3" w:rsidRDefault="00504D61" w:rsidP="00504D61">
            <w:pPr>
              <w:spacing w:after="0" w:line="240" w:lineRule="auto"/>
              <w:rPr>
                <w:rFonts w:cs="Arial"/>
              </w:rPr>
            </w:pPr>
            <w:r>
              <w:rPr>
                <w:rFonts w:cs="Arial"/>
              </w:rPr>
              <w:t>Knowledge of different service delivery models.</w:t>
            </w:r>
          </w:p>
        </w:tc>
        <w:tc>
          <w:tcPr>
            <w:tcW w:w="1701" w:type="dxa"/>
            <w:tcBorders>
              <w:bottom w:val="single" w:sz="4" w:space="0" w:color="auto"/>
            </w:tcBorders>
            <w:shd w:val="clear" w:color="auto" w:fill="auto"/>
          </w:tcPr>
          <w:p w14:paraId="1F3D0F01" w14:textId="3F2BBE86" w:rsidR="00504D61" w:rsidRPr="00A11DF3" w:rsidRDefault="00504D61" w:rsidP="002D0FE6">
            <w:pPr>
              <w:spacing w:after="0" w:line="240" w:lineRule="auto"/>
              <w:jc w:val="center"/>
              <w:rPr>
                <w:rFonts w:cs="Arial"/>
                <w:b/>
              </w:rPr>
            </w:pPr>
            <w:r>
              <w:rPr>
                <w:rFonts w:cs="Arial"/>
                <w:b/>
              </w:rPr>
              <w:t>Desirable</w:t>
            </w:r>
          </w:p>
        </w:tc>
        <w:tc>
          <w:tcPr>
            <w:tcW w:w="567" w:type="dxa"/>
            <w:tcBorders>
              <w:bottom w:val="single" w:sz="4" w:space="0" w:color="auto"/>
            </w:tcBorders>
            <w:shd w:val="clear" w:color="auto" w:fill="B8CCE4"/>
          </w:tcPr>
          <w:p w14:paraId="0475554F"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2456772A" w14:textId="0CC0CFD5" w:rsidR="00504D61" w:rsidRPr="00A11DF3" w:rsidRDefault="00504D61" w:rsidP="00504D61">
            <w:pPr>
              <w:spacing w:after="0" w:line="240" w:lineRule="auto"/>
              <w:jc w:val="center"/>
              <w:rPr>
                <w:rFonts w:cs="Arial"/>
                <w:b/>
              </w:rPr>
            </w:pPr>
            <w:r>
              <w:rPr>
                <w:rFonts w:cs="Arial"/>
                <w:b/>
              </w:rPr>
              <w:t>Application/Interview</w:t>
            </w:r>
          </w:p>
        </w:tc>
      </w:tr>
      <w:tr w:rsidR="00504D61" w:rsidRPr="00A11DF3" w14:paraId="1CECE87B" w14:textId="77777777" w:rsidTr="007214D0">
        <w:tc>
          <w:tcPr>
            <w:tcW w:w="4361" w:type="dxa"/>
            <w:tcBorders>
              <w:bottom w:val="single" w:sz="4" w:space="0" w:color="auto"/>
            </w:tcBorders>
            <w:shd w:val="clear" w:color="auto" w:fill="auto"/>
          </w:tcPr>
          <w:p w14:paraId="66B1285A" w14:textId="6242175A" w:rsidR="00504D61" w:rsidRPr="00A11DF3" w:rsidRDefault="00002FB9" w:rsidP="00504D61">
            <w:pPr>
              <w:spacing w:after="0" w:line="240" w:lineRule="auto"/>
              <w:rPr>
                <w:rFonts w:cs="Arial"/>
              </w:rPr>
            </w:pPr>
            <w:r>
              <w:rPr>
                <w:rFonts w:cs="Arial"/>
              </w:rPr>
              <w:t>Experience of c</w:t>
            </w:r>
            <w:r w:rsidR="00504D61">
              <w:rPr>
                <w:rFonts w:cs="Arial"/>
              </w:rPr>
              <w:t>ontract procurement and management.</w:t>
            </w:r>
          </w:p>
        </w:tc>
        <w:tc>
          <w:tcPr>
            <w:tcW w:w="1701" w:type="dxa"/>
            <w:tcBorders>
              <w:bottom w:val="single" w:sz="4" w:space="0" w:color="auto"/>
            </w:tcBorders>
            <w:shd w:val="clear" w:color="auto" w:fill="auto"/>
          </w:tcPr>
          <w:p w14:paraId="3565EEDF" w14:textId="64F3086A" w:rsidR="00504D61" w:rsidRPr="00A11DF3" w:rsidRDefault="00504D61" w:rsidP="002D0FE6">
            <w:pPr>
              <w:spacing w:after="0" w:line="240" w:lineRule="auto"/>
              <w:jc w:val="center"/>
              <w:rPr>
                <w:rFonts w:cs="Arial"/>
                <w:b/>
              </w:rPr>
            </w:pPr>
            <w:r>
              <w:rPr>
                <w:rFonts w:cs="Arial"/>
                <w:b/>
              </w:rPr>
              <w:t>Desirable</w:t>
            </w:r>
          </w:p>
        </w:tc>
        <w:tc>
          <w:tcPr>
            <w:tcW w:w="567" w:type="dxa"/>
            <w:tcBorders>
              <w:bottom w:val="single" w:sz="4" w:space="0" w:color="auto"/>
            </w:tcBorders>
            <w:shd w:val="clear" w:color="auto" w:fill="B8CCE4"/>
          </w:tcPr>
          <w:p w14:paraId="2289A340"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1548979C" w14:textId="5A96A745" w:rsidR="00504D61" w:rsidRPr="00A11DF3" w:rsidRDefault="00504D61" w:rsidP="00504D61">
            <w:pPr>
              <w:spacing w:after="0" w:line="240" w:lineRule="auto"/>
              <w:jc w:val="center"/>
              <w:rPr>
                <w:rFonts w:cs="Arial"/>
                <w:b/>
              </w:rPr>
            </w:pPr>
            <w:r>
              <w:rPr>
                <w:rFonts w:cs="Arial"/>
                <w:b/>
              </w:rPr>
              <w:t>Application/Interview</w:t>
            </w:r>
          </w:p>
        </w:tc>
      </w:tr>
      <w:tr w:rsidR="00504D61" w:rsidRPr="00A11DF3" w14:paraId="2CE1D14D" w14:textId="77777777" w:rsidTr="007214D0">
        <w:tc>
          <w:tcPr>
            <w:tcW w:w="4361" w:type="dxa"/>
            <w:tcBorders>
              <w:bottom w:val="single" w:sz="4" w:space="0" w:color="auto"/>
            </w:tcBorders>
            <w:shd w:val="clear" w:color="auto" w:fill="auto"/>
          </w:tcPr>
          <w:p w14:paraId="28E8B363" w14:textId="22D663E6" w:rsidR="00504D61" w:rsidRPr="00A11DF3" w:rsidRDefault="00504D61" w:rsidP="00504D61">
            <w:pPr>
              <w:spacing w:after="0" w:line="240" w:lineRule="auto"/>
              <w:rPr>
                <w:rFonts w:cs="Arial"/>
              </w:rPr>
            </w:pPr>
            <w:r>
              <w:rPr>
                <w:rFonts w:cs="Arial"/>
              </w:rPr>
              <w:t>Knowledge and experience of the wider public service agenda.</w:t>
            </w:r>
          </w:p>
        </w:tc>
        <w:tc>
          <w:tcPr>
            <w:tcW w:w="1701" w:type="dxa"/>
            <w:tcBorders>
              <w:bottom w:val="single" w:sz="4" w:space="0" w:color="auto"/>
            </w:tcBorders>
            <w:shd w:val="clear" w:color="auto" w:fill="auto"/>
          </w:tcPr>
          <w:p w14:paraId="02369DEF" w14:textId="3095A8E7"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04557973"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5E20D6EB" w14:textId="787D6AB3" w:rsidR="00504D61" w:rsidRPr="00A11DF3" w:rsidRDefault="00504D61" w:rsidP="00504D61">
            <w:pPr>
              <w:spacing w:after="0" w:line="240" w:lineRule="auto"/>
              <w:jc w:val="center"/>
              <w:rPr>
                <w:rFonts w:cs="Arial"/>
                <w:b/>
              </w:rPr>
            </w:pPr>
            <w:r>
              <w:rPr>
                <w:rFonts w:cs="Arial"/>
                <w:b/>
              </w:rPr>
              <w:t>Interview</w:t>
            </w:r>
          </w:p>
        </w:tc>
      </w:tr>
      <w:tr w:rsidR="00504D61" w:rsidRPr="00A11DF3" w14:paraId="4D5DDE45" w14:textId="77777777" w:rsidTr="007214D0">
        <w:tc>
          <w:tcPr>
            <w:tcW w:w="9322" w:type="dxa"/>
            <w:gridSpan w:val="4"/>
            <w:shd w:val="clear" w:color="auto" w:fill="B8CCE4"/>
          </w:tcPr>
          <w:p w14:paraId="784D6D0F" w14:textId="77777777" w:rsidR="00504D61" w:rsidRPr="00A11DF3" w:rsidRDefault="00504D61" w:rsidP="00504D61">
            <w:pPr>
              <w:keepNext/>
              <w:spacing w:before="120" w:after="120" w:line="240" w:lineRule="auto"/>
              <w:outlineLvl w:val="2"/>
              <w:rPr>
                <w:rFonts w:cs="Arial"/>
                <w:b/>
              </w:rPr>
            </w:pPr>
            <w:r w:rsidRPr="00A11DF3">
              <w:rPr>
                <w:rFonts w:cs="Arial"/>
                <w:b/>
              </w:rPr>
              <w:t>Skills and Abilities</w:t>
            </w:r>
          </w:p>
        </w:tc>
      </w:tr>
      <w:tr w:rsidR="00504D61" w:rsidRPr="00A11DF3" w14:paraId="54117455" w14:textId="77777777" w:rsidTr="007214D0">
        <w:tc>
          <w:tcPr>
            <w:tcW w:w="4361" w:type="dxa"/>
            <w:shd w:val="clear" w:color="auto" w:fill="auto"/>
          </w:tcPr>
          <w:p w14:paraId="2524E6CB" w14:textId="58B9C57C" w:rsidR="00504D61" w:rsidRPr="00A11DF3" w:rsidRDefault="00504D61" w:rsidP="007D5CA7">
            <w:pPr>
              <w:spacing w:after="0" w:line="240" w:lineRule="auto"/>
              <w:contextualSpacing/>
              <w:jc w:val="both"/>
              <w:rPr>
                <w:rFonts w:cs="Arial"/>
              </w:rPr>
            </w:pPr>
            <w:r w:rsidRPr="00465371">
              <w:rPr>
                <w:rFonts w:ascii="Frutiger 45 Light" w:hAnsi="Frutiger 45 Light"/>
              </w:rPr>
              <w:t>Able to demonstrate strong inter-personal skills</w:t>
            </w:r>
            <w:r>
              <w:rPr>
                <w:rFonts w:ascii="Frutiger 45 Light" w:hAnsi="Frutiger 45 Light"/>
              </w:rPr>
              <w:t>.</w:t>
            </w:r>
          </w:p>
        </w:tc>
        <w:tc>
          <w:tcPr>
            <w:tcW w:w="1701" w:type="dxa"/>
            <w:shd w:val="clear" w:color="auto" w:fill="auto"/>
          </w:tcPr>
          <w:p w14:paraId="13B6B88A" w14:textId="1486EC92" w:rsidR="00504D61" w:rsidRPr="00A11DF3" w:rsidRDefault="00504D61" w:rsidP="002D0FE6">
            <w:pPr>
              <w:spacing w:after="0" w:line="240" w:lineRule="auto"/>
              <w:jc w:val="center"/>
              <w:rPr>
                <w:rFonts w:cs="Arial"/>
                <w:b/>
              </w:rPr>
            </w:pPr>
            <w:r>
              <w:rPr>
                <w:rFonts w:cs="Arial"/>
                <w:b/>
              </w:rPr>
              <w:t>Essential</w:t>
            </w:r>
          </w:p>
        </w:tc>
        <w:tc>
          <w:tcPr>
            <w:tcW w:w="567" w:type="dxa"/>
            <w:shd w:val="clear" w:color="auto" w:fill="B8CCE4"/>
          </w:tcPr>
          <w:p w14:paraId="63D241D9" w14:textId="77777777" w:rsidR="00504D61" w:rsidRPr="00A11DF3" w:rsidRDefault="00504D61" w:rsidP="00504D61">
            <w:pPr>
              <w:spacing w:after="0" w:line="240" w:lineRule="auto"/>
              <w:rPr>
                <w:rFonts w:cs="Arial"/>
                <w:b/>
              </w:rPr>
            </w:pPr>
          </w:p>
        </w:tc>
        <w:tc>
          <w:tcPr>
            <w:tcW w:w="2693" w:type="dxa"/>
            <w:shd w:val="clear" w:color="auto" w:fill="auto"/>
          </w:tcPr>
          <w:p w14:paraId="1435191F" w14:textId="581752F6" w:rsidR="00504D61" w:rsidRPr="00A11DF3" w:rsidRDefault="00504D61" w:rsidP="00504D61">
            <w:pPr>
              <w:spacing w:after="0" w:line="240" w:lineRule="auto"/>
              <w:jc w:val="center"/>
              <w:rPr>
                <w:rFonts w:cs="Arial"/>
                <w:b/>
              </w:rPr>
            </w:pPr>
            <w:r>
              <w:rPr>
                <w:rFonts w:cs="Arial"/>
                <w:b/>
              </w:rPr>
              <w:t>Interview</w:t>
            </w:r>
          </w:p>
        </w:tc>
      </w:tr>
      <w:tr w:rsidR="00504D61" w:rsidRPr="00A11DF3" w14:paraId="74B258BE" w14:textId="77777777" w:rsidTr="007214D0">
        <w:tc>
          <w:tcPr>
            <w:tcW w:w="4361" w:type="dxa"/>
            <w:tcBorders>
              <w:bottom w:val="single" w:sz="4" w:space="0" w:color="auto"/>
            </w:tcBorders>
            <w:shd w:val="clear" w:color="auto" w:fill="auto"/>
          </w:tcPr>
          <w:p w14:paraId="3CA8B1F4" w14:textId="008782AD" w:rsidR="00504D61" w:rsidRPr="00A11DF3" w:rsidRDefault="00504D61" w:rsidP="00504D61">
            <w:pPr>
              <w:spacing w:after="0" w:line="240" w:lineRule="auto"/>
              <w:rPr>
                <w:rFonts w:cs="Arial"/>
              </w:rPr>
            </w:pPr>
            <w:r w:rsidRPr="00611450">
              <w:rPr>
                <w:rFonts w:ascii="Frutiger 45 Light" w:hAnsi="Frutiger 45 Light"/>
              </w:rPr>
              <w:t xml:space="preserve">An ability to understand service </w:t>
            </w:r>
            <w:r>
              <w:rPr>
                <w:rFonts w:ascii="Frutiger 45 Light" w:hAnsi="Frutiger 45 Light"/>
              </w:rPr>
              <w:t xml:space="preserve">area </w:t>
            </w:r>
            <w:r w:rsidRPr="00611450">
              <w:rPr>
                <w:rFonts w:ascii="Frutiger 45 Light" w:hAnsi="Frutiger 45 Light"/>
              </w:rPr>
              <w:t>needs and develop appropriate solutions</w:t>
            </w:r>
            <w:r>
              <w:rPr>
                <w:rFonts w:ascii="Frutiger 45 Light" w:hAnsi="Frutiger 45 Light"/>
              </w:rPr>
              <w:t>.</w:t>
            </w:r>
          </w:p>
        </w:tc>
        <w:tc>
          <w:tcPr>
            <w:tcW w:w="1701" w:type="dxa"/>
            <w:tcBorders>
              <w:bottom w:val="single" w:sz="4" w:space="0" w:color="auto"/>
            </w:tcBorders>
            <w:shd w:val="clear" w:color="auto" w:fill="auto"/>
          </w:tcPr>
          <w:p w14:paraId="2EBFA5A6" w14:textId="20120FC0" w:rsidR="00504D61" w:rsidRPr="00A11DF3" w:rsidRDefault="00504D61" w:rsidP="002D0FE6">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09429A23"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5B1FF978" w14:textId="59E46FE9" w:rsidR="00504D61" w:rsidRPr="00A11DF3" w:rsidRDefault="00504D61" w:rsidP="00504D61">
            <w:pPr>
              <w:spacing w:after="0" w:line="240" w:lineRule="auto"/>
              <w:jc w:val="center"/>
              <w:rPr>
                <w:rFonts w:cs="Arial"/>
                <w:b/>
              </w:rPr>
            </w:pPr>
            <w:r w:rsidRPr="00057796">
              <w:rPr>
                <w:rFonts w:cs="Arial"/>
                <w:b/>
              </w:rPr>
              <w:t>Interview</w:t>
            </w:r>
          </w:p>
        </w:tc>
      </w:tr>
      <w:tr w:rsidR="00504D61" w:rsidRPr="00A11DF3" w14:paraId="116506FE" w14:textId="77777777" w:rsidTr="007214D0">
        <w:tc>
          <w:tcPr>
            <w:tcW w:w="4361" w:type="dxa"/>
            <w:tcBorders>
              <w:bottom w:val="single" w:sz="4" w:space="0" w:color="auto"/>
            </w:tcBorders>
            <w:shd w:val="clear" w:color="auto" w:fill="auto"/>
          </w:tcPr>
          <w:p w14:paraId="79035D4B" w14:textId="0F21EF9B" w:rsidR="00504D61" w:rsidRPr="00A11DF3" w:rsidRDefault="00504D61" w:rsidP="00504D61">
            <w:pPr>
              <w:spacing w:after="0" w:line="240" w:lineRule="auto"/>
              <w:rPr>
                <w:rFonts w:cs="Arial"/>
              </w:rPr>
            </w:pPr>
            <w:r>
              <w:rPr>
                <w:rFonts w:ascii="Frutiger 45 Light" w:hAnsi="Frutiger 45 Light"/>
              </w:rPr>
              <w:t>Possession of e</w:t>
            </w:r>
            <w:r w:rsidRPr="00611450">
              <w:rPr>
                <w:rFonts w:ascii="Frutiger 45 Light" w:hAnsi="Frutiger 45 Light"/>
              </w:rPr>
              <w:t>xtensive change</w:t>
            </w:r>
            <w:r>
              <w:rPr>
                <w:rFonts w:ascii="Frutiger 45 Light" w:hAnsi="Frutiger 45 Light"/>
              </w:rPr>
              <w:t xml:space="preserve">, process re-engineering </w:t>
            </w:r>
            <w:r w:rsidRPr="00611450">
              <w:rPr>
                <w:rFonts w:ascii="Frutiger 45 Light" w:hAnsi="Frutiger 45 Light"/>
              </w:rPr>
              <w:t>and project management skills</w:t>
            </w:r>
            <w:r>
              <w:rPr>
                <w:rFonts w:ascii="Frutiger 45 Light" w:hAnsi="Frutiger 45 Light"/>
              </w:rPr>
              <w:t>.</w:t>
            </w:r>
          </w:p>
        </w:tc>
        <w:tc>
          <w:tcPr>
            <w:tcW w:w="1701" w:type="dxa"/>
            <w:tcBorders>
              <w:bottom w:val="single" w:sz="4" w:space="0" w:color="auto"/>
            </w:tcBorders>
            <w:shd w:val="clear" w:color="auto" w:fill="auto"/>
          </w:tcPr>
          <w:p w14:paraId="111EF239" w14:textId="7FFA483E" w:rsidR="00504D61" w:rsidRPr="00A11DF3" w:rsidRDefault="00504D61" w:rsidP="002D0FE6">
            <w:pPr>
              <w:spacing w:after="0" w:line="240" w:lineRule="auto"/>
              <w:jc w:val="center"/>
              <w:rPr>
                <w:rFonts w:cs="Arial"/>
                <w:b/>
              </w:rPr>
            </w:pPr>
            <w:r>
              <w:rPr>
                <w:rFonts w:cs="Arial"/>
                <w:b/>
              </w:rPr>
              <w:t>Ess</w:t>
            </w:r>
            <w:r w:rsidRPr="00646571">
              <w:rPr>
                <w:rFonts w:cs="Arial"/>
                <w:b/>
              </w:rPr>
              <w:t>ential</w:t>
            </w:r>
          </w:p>
        </w:tc>
        <w:tc>
          <w:tcPr>
            <w:tcW w:w="567" w:type="dxa"/>
            <w:tcBorders>
              <w:bottom w:val="single" w:sz="4" w:space="0" w:color="auto"/>
            </w:tcBorders>
            <w:shd w:val="clear" w:color="auto" w:fill="B8CCE4"/>
          </w:tcPr>
          <w:p w14:paraId="6B3F1E71"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6F7FB58E" w14:textId="2BA62054" w:rsidR="00504D61" w:rsidRPr="00A11DF3" w:rsidRDefault="00504D61" w:rsidP="00504D61">
            <w:pPr>
              <w:spacing w:after="0" w:line="240" w:lineRule="auto"/>
              <w:jc w:val="center"/>
              <w:rPr>
                <w:rFonts w:cs="Arial"/>
                <w:b/>
              </w:rPr>
            </w:pPr>
            <w:r w:rsidRPr="00057796">
              <w:rPr>
                <w:rFonts w:cs="Arial"/>
                <w:b/>
              </w:rPr>
              <w:t>Interview</w:t>
            </w:r>
          </w:p>
        </w:tc>
      </w:tr>
      <w:tr w:rsidR="00504D61" w:rsidRPr="00A11DF3" w14:paraId="334F8CCB" w14:textId="77777777" w:rsidTr="007214D0">
        <w:tc>
          <w:tcPr>
            <w:tcW w:w="4361" w:type="dxa"/>
            <w:tcBorders>
              <w:bottom w:val="single" w:sz="4" w:space="0" w:color="auto"/>
            </w:tcBorders>
            <w:shd w:val="clear" w:color="auto" w:fill="auto"/>
          </w:tcPr>
          <w:p w14:paraId="33FA7D0B" w14:textId="2DC8374A" w:rsidR="00504D61" w:rsidRPr="00A11DF3" w:rsidRDefault="00504D61" w:rsidP="00504D61">
            <w:pPr>
              <w:spacing w:after="0" w:line="240" w:lineRule="auto"/>
              <w:rPr>
                <w:rFonts w:cs="Arial"/>
              </w:rPr>
            </w:pPr>
            <w:r>
              <w:rPr>
                <w:rFonts w:ascii="Frutiger 45 Light" w:hAnsi="Frutiger 45 Light"/>
              </w:rPr>
              <w:t>A c</w:t>
            </w:r>
            <w:r w:rsidRPr="00611450">
              <w:rPr>
                <w:rFonts w:ascii="Frutiger 45 Light" w:hAnsi="Frutiger 45 Light"/>
              </w:rPr>
              <w:t>ommitment to ensuring continuous professional development</w:t>
            </w:r>
            <w:r>
              <w:rPr>
                <w:rFonts w:ascii="Frutiger 45 Light" w:hAnsi="Frutiger 45 Light"/>
              </w:rPr>
              <w:t>, both as an individual but also within a team.</w:t>
            </w:r>
          </w:p>
        </w:tc>
        <w:tc>
          <w:tcPr>
            <w:tcW w:w="1701" w:type="dxa"/>
            <w:tcBorders>
              <w:bottom w:val="single" w:sz="4" w:space="0" w:color="auto"/>
            </w:tcBorders>
            <w:shd w:val="clear" w:color="auto" w:fill="auto"/>
          </w:tcPr>
          <w:p w14:paraId="2B9BD8F4" w14:textId="567CB1CF" w:rsidR="00504D61" w:rsidRPr="00A11DF3" w:rsidRDefault="00504D61" w:rsidP="002D0FE6">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14DEC6D6"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417EAA14" w14:textId="1F32F276" w:rsidR="00504D61" w:rsidRPr="00A11DF3" w:rsidRDefault="00504D61" w:rsidP="00504D61">
            <w:pPr>
              <w:spacing w:after="0" w:line="240" w:lineRule="auto"/>
              <w:jc w:val="center"/>
              <w:rPr>
                <w:rFonts w:cs="Arial"/>
                <w:b/>
              </w:rPr>
            </w:pPr>
            <w:r w:rsidRPr="00057796">
              <w:rPr>
                <w:rFonts w:cs="Arial"/>
                <w:b/>
              </w:rPr>
              <w:t>Interview</w:t>
            </w:r>
          </w:p>
        </w:tc>
      </w:tr>
      <w:tr w:rsidR="00504D61" w:rsidRPr="00A11DF3" w14:paraId="013BBE18" w14:textId="77777777" w:rsidTr="007214D0">
        <w:tc>
          <w:tcPr>
            <w:tcW w:w="4361" w:type="dxa"/>
            <w:tcBorders>
              <w:bottom w:val="single" w:sz="4" w:space="0" w:color="auto"/>
            </w:tcBorders>
            <w:shd w:val="clear" w:color="auto" w:fill="auto"/>
          </w:tcPr>
          <w:p w14:paraId="15CF2222" w14:textId="49D1AD44" w:rsidR="00504D61" w:rsidRPr="00A11DF3" w:rsidRDefault="00504D61" w:rsidP="00504D61">
            <w:pPr>
              <w:spacing w:after="0" w:line="240" w:lineRule="auto"/>
              <w:rPr>
                <w:rFonts w:cs="Arial"/>
              </w:rPr>
            </w:pPr>
            <w:r>
              <w:rPr>
                <w:rFonts w:ascii="Frutiger 45 Light" w:hAnsi="Frutiger 45 Light"/>
              </w:rPr>
              <w:t>An ability to successfully implement service improvement and / or change.</w:t>
            </w:r>
          </w:p>
        </w:tc>
        <w:tc>
          <w:tcPr>
            <w:tcW w:w="1701" w:type="dxa"/>
            <w:tcBorders>
              <w:bottom w:val="single" w:sz="4" w:space="0" w:color="auto"/>
            </w:tcBorders>
            <w:shd w:val="clear" w:color="auto" w:fill="auto"/>
          </w:tcPr>
          <w:p w14:paraId="465D3F74" w14:textId="041C3CC1" w:rsidR="00504D61" w:rsidRPr="00A11DF3" w:rsidRDefault="00504D61" w:rsidP="002D0FE6">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02581B76"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09223AF0" w14:textId="232588F3" w:rsidR="00504D61" w:rsidRPr="00A11DF3" w:rsidRDefault="00504D61" w:rsidP="00504D61">
            <w:pPr>
              <w:spacing w:after="0" w:line="240" w:lineRule="auto"/>
              <w:jc w:val="center"/>
              <w:rPr>
                <w:rFonts w:cs="Arial"/>
                <w:b/>
              </w:rPr>
            </w:pPr>
            <w:r w:rsidRPr="00057796">
              <w:rPr>
                <w:rFonts w:cs="Arial"/>
                <w:b/>
              </w:rPr>
              <w:t>Interview</w:t>
            </w:r>
          </w:p>
        </w:tc>
      </w:tr>
      <w:tr w:rsidR="00504D61" w:rsidRPr="00A11DF3" w14:paraId="59E86678" w14:textId="77777777" w:rsidTr="007214D0">
        <w:tc>
          <w:tcPr>
            <w:tcW w:w="4361" w:type="dxa"/>
            <w:tcBorders>
              <w:bottom w:val="single" w:sz="4" w:space="0" w:color="auto"/>
            </w:tcBorders>
            <w:shd w:val="clear" w:color="auto" w:fill="auto"/>
          </w:tcPr>
          <w:p w14:paraId="1B8C1985" w14:textId="14A7AB76" w:rsidR="00504D61" w:rsidRPr="00A11DF3" w:rsidRDefault="00504D61" w:rsidP="00504D61">
            <w:pPr>
              <w:spacing w:after="0" w:line="240" w:lineRule="auto"/>
              <w:rPr>
                <w:rFonts w:cs="Arial"/>
              </w:rPr>
            </w:pPr>
            <w:r>
              <w:rPr>
                <w:rFonts w:ascii="Frutiger 45 Light" w:hAnsi="Frutiger 45 Light"/>
              </w:rPr>
              <w:t>An ability to analyse and interpret complex information, particularly financial data, and deliver, if necessary, in a non-technical manner.</w:t>
            </w:r>
          </w:p>
        </w:tc>
        <w:tc>
          <w:tcPr>
            <w:tcW w:w="1701" w:type="dxa"/>
            <w:tcBorders>
              <w:bottom w:val="single" w:sz="4" w:space="0" w:color="auto"/>
            </w:tcBorders>
            <w:shd w:val="clear" w:color="auto" w:fill="auto"/>
          </w:tcPr>
          <w:p w14:paraId="68BBD4B0" w14:textId="4A5374BB" w:rsidR="00504D61" w:rsidRPr="00A11DF3" w:rsidRDefault="00504D61" w:rsidP="002D0FE6">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08DB47D2"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5F5EFBA2" w14:textId="7203A479" w:rsidR="00504D61" w:rsidRPr="00A11DF3" w:rsidRDefault="00504D61" w:rsidP="00504D61">
            <w:pPr>
              <w:spacing w:after="0" w:line="240" w:lineRule="auto"/>
              <w:jc w:val="center"/>
              <w:rPr>
                <w:rFonts w:cs="Arial"/>
                <w:b/>
              </w:rPr>
            </w:pPr>
            <w:r w:rsidRPr="00057796">
              <w:rPr>
                <w:rFonts w:cs="Arial"/>
                <w:b/>
              </w:rPr>
              <w:t>Interview</w:t>
            </w:r>
          </w:p>
        </w:tc>
      </w:tr>
      <w:tr w:rsidR="00504D61" w:rsidRPr="00A11DF3" w14:paraId="39DCFDFF" w14:textId="77777777" w:rsidTr="007214D0">
        <w:tc>
          <w:tcPr>
            <w:tcW w:w="4361" w:type="dxa"/>
            <w:tcBorders>
              <w:bottom w:val="single" w:sz="4" w:space="0" w:color="auto"/>
            </w:tcBorders>
            <w:shd w:val="clear" w:color="auto" w:fill="auto"/>
          </w:tcPr>
          <w:p w14:paraId="48B12B80" w14:textId="69DA00C8" w:rsidR="00504D61" w:rsidRPr="00A11DF3" w:rsidRDefault="00366656" w:rsidP="007D5CA7">
            <w:pPr>
              <w:spacing w:after="0" w:line="240" w:lineRule="auto"/>
              <w:contextualSpacing/>
              <w:jc w:val="both"/>
              <w:outlineLvl w:val="0"/>
              <w:rPr>
                <w:rFonts w:cs="Arial"/>
              </w:rPr>
            </w:pPr>
            <w:r>
              <w:t>An a</w:t>
            </w:r>
            <w:r w:rsidRPr="003F2857">
              <w:t xml:space="preserve">bility to </w:t>
            </w:r>
            <w:r>
              <w:t>t</w:t>
            </w:r>
            <w:r w:rsidRPr="003F2857">
              <w:t xml:space="preserve">hink and </w:t>
            </w:r>
            <w:r>
              <w:t>a</w:t>
            </w:r>
            <w:r w:rsidRPr="003F2857">
              <w:t xml:space="preserve">ct </w:t>
            </w:r>
            <w:r>
              <w:t>s</w:t>
            </w:r>
            <w:r w:rsidRPr="003F2857">
              <w:t>trategically</w:t>
            </w:r>
            <w:r>
              <w:t>.</w:t>
            </w:r>
          </w:p>
        </w:tc>
        <w:tc>
          <w:tcPr>
            <w:tcW w:w="1701" w:type="dxa"/>
            <w:tcBorders>
              <w:bottom w:val="single" w:sz="4" w:space="0" w:color="auto"/>
            </w:tcBorders>
            <w:shd w:val="clear" w:color="auto" w:fill="auto"/>
          </w:tcPr>
          <w:p w14:paraId="4FDEAF5B" w14:textId="5B2E0BF3" w:rsidR="00504D61" w:rsidRPr="00A11DF3" w:rsidRDefault="00366656"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2CFA1871"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11886D7D" w14:textId="33F4F0AD" w:rsidR="00504D61" w:rsidRPr="00A11DF3" w:rsidRDefault="00366656" w:rsidP="00504D61">
            <w:pPr>
              <w:spacing w:after="0" w:line="240" w:lineRule="auto"/>
              <w:jc w:val="center"/>
              <w:rPr>
                <w:rFonts w:cs="Arial"/>
                <w:b/>
              </w:rPr>
            </w:pPr>
            <w:r>
              <w:rPr>
                <w:rFonts w:cs="Arial"/>
                <w:b/>
              </w:rPr>
              <w:t>Interview</w:t>
            </w:r>
          </w:p>
        </w:tc>
      </w:tr>
      <w:tr w:rsidR="007D5CA7" w:rsidRPr="00A11DF3" w14:paraId="333AE579" w14:textId="77777777" w:rsidTr="007214D0">
        <w:tc>
          <w:tcPr>
            <w:tcW w:w="4361" w:type="dxa"/>
            <w:tcBorders>
              <w:bottom w:val="single" w:sz="4" w:space="0" w:color="auto"/>
            </w:tcBorders>
            <w:shd w:val="clear" w:color="auto" w:fill="auto"/>
          </w:tcPr>
          <w:p w14:paraId="502B8888" w14:textId="4506595E" w:rsidR="007D5CA7" w:rsidRDefault="007D5CA7" w:rsidP="00366656">
            <w:pPr>
              <w:spacing w:after="0" w:line="240" w:lineRule="auto"/>
              <w:contextualSpacing/>
              <w:jc w:val="both"/>
              <w:outlineLvl w:val="0"/>
            </w:pPr>
            <w:r>
              <w:t xml:space="preserve">Ability to provide advice and recommendations taking into account political sensitivities. </w:t>
            </w:r>
          </w:p>
        </w:tc>
        <w:tc>
          <w:tcPr>
            <w:tcW w:w="1701" w:type="dxa"/>
            <w:tcBorders>
              <w:bottom w:val="single" w:sz="4" w:space="0" w:color="auto"/>
            </w:tcBorders>
            <w:shd w:val="clear" w:color="auto" w:fill="auto"/>
          </w:tcPr>
          <w:p w14:paraId="3121A9C4" w14:textId="6768DCEA" w:rsidR="007D5CA7" w:rsidRDefault="007D5CA7" w:rsidP="002D0FE6">
            <w:pPr>
              <w:spacing w:after="0" w:line="240" w:lineRule="auto"/>
              <w:jc w:val="center"/>
              <w:rPr>
                <w:rFonts w:cs="Arial"/>
                <w:b/>
              </w:rPr>
            </w:pPr>
            <w:r>
              <w:rPr>
                <w:rFonts w:cs="Arial"/>
                <w:b/>
              </w:rPr>
              <w:t xml:space="preserve">Essential </w:t>
            </w:r>
          </w:p>
        </w:tc>
        <w:tc>
          <w:tcPr>
            <w:tcW w:w="567" w:type="dxa"/>
            <w:tcBorders>
              <w:bottom w:val="single" w:sz="4" w:space="0" w:color="auto"/>
            </w:tcBorders>
            <w:shd w:val="clear" w:color="auto" w:fill="B8CCE4"/>
          </w:tcPr>
          <w:p w14:paraId="737A8E4E" w14:textId="77777777" w:rsidR="007D5CA7" w:rsidRPr="00A11DF3" w:rsidRDefault="007D5CA7" w:rsidP="00504D61">
            <w:pPr>
              <w:spacing w:after="0" w:line="240" w:lineRule="auto"/>
              <w:rPr>
                <w:rFonts w:cs="Arial"/>
                <w:b/>
              </w:rPr>
            </w:pPr>
          </w:p>
        </w:tc>
        <w:tc>
          <w:tcPr>
            <w:tcW w:w="2693" w:type="dxa"/>
            <w:tcBorders>
              <w:bottom w:val="single" w:sz="4" w:space="0" w:color="auto"/>
            </w:tcBorders>
            <w:shd w:val="clear" w:color="auto" w:fill="auto"/>
          </w:tcPr>
          <w:p w14:paraId="3FB238D4" w14:textId="613EC445" w:rsidR="007D5CA7" w:rsidRDefault="007D5CA7" w:rsidP="00504D61">
            <w:pPr>
              <w:spacing w:after="0" w:line="240" w:lineRule="auto"/>
              <w:jc w:val="center"/>
              <w:rPr>
                <w:rFonts w:cs="Arial"/>
                <w:b/>
              </w:rPr>
            </w:pPr>
            <w:r>
              <w:rPr>
                <w:rFonts w:cs="Arial"/>
                <w:b/>
              </w:rPr>
              <w:t xml:space="preserve">Interview </w:t>
            </w:r>
          </w:p>
        </w:tc>
      </w:tr>
      <w:tr w:rsidR="00504D61" w:rsidRPr="00A11DF3" w14:paraId="3FC487F8" w14:textId="77777777" w:rsidTr="007214D0">
        <w:tc>
          <w:tcPr>
            <w:tcW w:w="9322" w:type="dxa"/>
            <w:gridSpan w:val="4"/>
            <w:shd w:val="clear" w:color="auto" w:fill="B8CCE4"/>
          </w:tcPr>
          <w:p w14:paraId="6BCA023B" w14:textId="77777777" w:rsidR="00504D61" w:rsidRPr="00A11DF3" w:rsidRDefault="00504D61" w:rsidP="00504D61">
            <w:pPr>
              <w:keepNext/>
              <w:spacing w:before="120" w:after="120" w:line="240" w:lineRule="auto"/>
              <w:outlineLvl w:val="2"/>
              <w:rPr>
                <w:rFonts w:cs="Arial"/>
                <w:b/>
              </w:rPr>
            </w:pPr>
            <w:r w:rsidRPr="00A11DF3">
              <w:rPr>
                <w:rFonts w:cs="Arial"/>
                <w:b/>
              </w:rPr>
              <w:t>Personal Attributes</w:t>
            </w:r>
          </w:p>
        </w:tc>
      </w:tr>
      <w:tr w:rsidR="00504D61" w:rsidRPr="00A11DF3" w14:paraId="0F5B4880" w14:textId="77777777" w:rsidTr="007214D0">
        <w:tc>
          <w:tcPr>
            <w:tcW w:w="4361" w:type="dxa"/>
            <w:shd w:val="clear" w:color="auto" w:fill="auto"/>
          </w:tcPr>
          <w:p w14:paraId="71A11CB8" w14:textId="10A1A711" w:rsidR="00504D61" w:rsidRPr="00A11DF3" w:rsidRDefault="00504D61" w:rsidP="00504D61">
            <w:pPr>
              <w:spacing w:after="0" w:line="240" w:lineRule="auto"/>
              <w:rPr>
                <w:rFonts w:cs="Arial"/>
              </w:rPr>
            </w:pPr>
            <w:r>
              <w:rPr>
                <w:rFonts w:cs="Arial"/>
              </w:rPr>
              <w:t>Listens to others and communicates effectively, seeking to achieve results through negotiation and consensus.</w:t>
            </w:r>
          </w:p>
        </w:tc>
        <w:tc>
          <w:tcPr>
            <w:tcW w:w="1701" w:type="dxa"/>
            <w:shd w:val="clear" w:color="auto" w:fill="auto"/>
          </w:tcPr>
          <w:p w14:paraId="4CD7A0B3" w14:textId="57679795" w:rsidR="00504D61" w:rsidRPr="00A11DF3" w:rsidRDefault="00504D61" w:rsidP="002D0FE6">
            <w:pPr>
              <w:spacing w:after="0" w:line="240" w:lineRule="auto"/>
              <w:jc w:val="center"/>
              <w:rPr>
                <w:rFonts w:cs="Arial"/>
                <w:b/>
              </w:rPr>
            </w:pPr>
            <w:r>
              <w:rPr>
                <w:rFonts w:cs="Arial"/>
                <w:b/>
              </w:rPr>
              <w:t>Essential</w:t>
            </w:r>
          </w:p>
        </w:tc>
        <w:tc>
          <w:tcPr>
            <w:tcW w:w="567" w:type="dxa"/>
            <w:shd w:val="clear" w:color="auto" w:fill="B8CCE4"/>
          </w:tcPr>
          <w:p w14:paraId="073CD590" w14:textId="77777777" w:rsidR="00504D61" w:rsidRPr="00A11DF3" w:rsidRDefault="00504D61" w:rsidP="00504D61">
            <w:pPr>
              <w:spacing w:after="0" w:line="240" w:lineRule="auto"/>
              <w:rPr>
                <w:rFonts w:cs="Arial"/>
                <w:b/>
              </w:rPr>
            </w:pPr>
          </w:p>
        </w:tc>
        <w:tc>
          <w:tcPr>
            <w:tcW w:w="2693" w:type="dxa"/>
            <w:shd w:val="clear" w:color="auto" w:fill="auto"/>
          </w:tcPr>
          <w:p w14:paraId="43D9A352" w14:textId="3C2F23A5" w:rsidR="00504D61" w:rsidRPr="00A11DF3" w:rsidRDefault="00504D61" w:rsidP="00504D61">
            <w:pPr>
              <w:spacing w:after="0" w:line="240" w:lineRule="auto"/>
              <w:jc w:val="center"/>
              <w:rPr>
                <w:rFonts w:cs="Arial"/>
                <w:b/>
              </w:rPr>
            </w:pPr>
            <w:r>
              <w:rPr>
                <w:rFonts w:cs="Arial"/>
                <w:b/>
              </w:rPr>
              <w:t>Interview</w:t>
            </w:r>
          </w:p>
        </w:tc>
      </w:tr>
      <w:tr w:rsidR="00504D61" w:rsidRPr="00A11DF3" w14:paraId="353FD8B3" w14:textId="77777777" w:rsidTr="007214D0">
        <w:tc>
          <w:tcPr>
            <w:tcW w:w="4361" w:type="dxa"/>
            <w:tcBorders>
              <w:bottom w:val="single" w:sz="4" w:space="0" w:color="auto"/>
            </w:tcBorders>
            <w:shd w:val="clear" w:color="auto" w:fill="auto"/>
          </w:tcPr>
          <w:p w14:paraId="3BF90375" w14:textId="722C4FD9" w:rsidR="00504D61" w:rsidRPr="00A11DF3" w:rsidRDefault="00504D61" w:rsidP="00504D61">
            <w:pPr>
              <w:spacing w:after="0" w:line="240" w:lineRule="auto"/>
              <w:rPr>
                <w:rFonts w:cs="Arial"/>
              </w:rPr>
            </w:pPr>
            <w:r>
              <w:rPr>
                <w:rFonts w:cs="Arial"/>
              </w:rPr>
              <w:t>Shows empathy and is able to understand the impact of their own behaviours on others.</w:t>
            </w:r>
          </w:p>
        </w:tc>
        <w:tc>
          <w:tcPr>
            <w:tcW w:w="1701" w:type="dxa"/>
            <w:tcBorders>
              <w:bottom w:val="single" w:sz="4" w:space="0" w:color="auto"/>
            </w:tcBorders>
            <w:shd w:val="clear" w:color="auto" w:fill="auto"/>
          </w:tcPr>
          <w:p w14:paraId="5B0678BE" w14:textId="29002527"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2252F7AD"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63F47BD7" w14:textId="059E239C" w:rsidR="00504D61" w:rsidRPr="00A11DF3" w:rsidRDefault="00504D61" w:rsidP="00504D61">
            <w:pPr>
              <w:spacing w:after="0" w:line="240" w:lineRule="auto"/>
              <w:jc w:val="center"/>
              <w:rPr>
                <w:rFonts w:cs="Arial"/>
                <w:b/>
              </w:rPr>
            </w:pPr>
            <w:r>
              <w:rPr>
                <w:rFonts w:cs="Arial"/>
                <w:b/>
              </w:rPr>
              <w:t>Interview</w:t>
            </w:r>
          </w:p>
        </w:tc>
      </w:tr>
      <w:tr w:rsidR="00504D61" w:rsidRPr="00A11DF3" w14:paraId="14BFDA0A" w14:textId="77777777" w:rsidTr="007214D0">
        <w:tc>
          <w:tcPr>
            <w:tcW w:w="4361" w:type="dxa"/>
            <w:tcBorders>
              <w:bottom w:val="single" w:sz="4" w:space="0" w:color="auto"/>
            </w:tcBorders>
            <w:shd w:val="clear" w:color="auto" w:fill="auto"/>
          </w:tcPr>
          <w:p w14:paraId="6D690C96" w14:textId="1987D292" w:rsidR="00504D61" w:rsidRPr="00A11DF3" w:rsidRDefault="00504D61" w:rsidP="00504D61">
            <w:pPr>
              <w:spacing w:after="0" w:line="240" w:lineRule="auto"/>
              <w:rPr>
                <w:rFonts w:cs="Arial"/>
              </w:rPr>
            </w:pPr>
            <w:r>
              <w:rPr>
                <w:rFonts w:cs="Arial"/>
              </w:rPr>
              <w:t>Invests time and energy in building strong networks and positive relationships.</w:t>
            </w:r>
          </w:p>
        </w:tc>
        <w:tc>
          <w:tcPr>
            <w:tcW w:w="1701" w:type="dxa"/>
            <w:tcBorders>
              <w:bottom w:val="single" w:sz="4" w:space="0" w:color="auto"/>
            </w:tcBorders>
            <w:shd w:val="clear" w:color="auto" w:fill="auto"/>
          </w:tcPr>
          <w:p w14:paraId="7214D438" w14:textId="0AA5FC44"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241E60C1"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3C72A20E" w14:textId="1CCB6C49" w:rsidR="00504D61" w:rsidRPr="00A11DF3" w:rsidRDefault="00504D61" w:rsidP="00504D61">
            <w:pPr>
              <w:spacing w:after="0" w:line="240" w:lineRule="auto"/>
              <w:jc w:val="center"/>
              <w:rPr>
                <w:rFonts w:cs="Arial"/>
                <w:b/>
              </w:rPr>
            </w:pPr>
            <w:r>
              <w:rPr>
                <w:rFonts w:cs="Arial"/>
                <w:b/>
              </w:rPr>
              <w:t>Interview</w:t>
            </w:r>
          </w:p>
        </w:tc>
      </w:tr>
      <w:tr w:rsidR="00504D61" w:rsidRPr="00A11DF3" w14:paraId="1EC75C76" w14:textId="77777777" w:rsidTr="007214D0">
        <w:tc>
          <w:tcPr>
            <w:tcW w:w="4361" w:type="dxa"/>
            <w:tcBorders>
              <w:bottom w:val="single" w:sz="4" w:space="0" w:color="auto"/>
            </w:tcBorders>
            <w:shd w:val="clear" w:color="auto" w:fill="auto"/>
          </w:tcPr>
          <w:p w14:paraId="1B28D3AB" w14:textId="38546C68" w:rsidR="00504D61" w:rsidRPr="00A11DF3" w:rsidRDefault="00504D61" w:rsidP="00504D61">
            <w:pPr>
              <w:spacing w:after="0" w:line="240" w:lineRule="auto"/>
              <w:rPr>
                <w:rFonts w:cs="Arial"/>
              </w:rPr>
            </w:pPr>
            <w:r>
              <w:rPr>
                <w:rFonts w:cs="Arial"/>
              </w:rPr>
              <w:t>Is politically astute.</w:t>
            </w:r>
          </w:p>
        </w:tc>
        <w:tc>
          <w:tcPr>
            <w:tcW w:w="1701" w:type="dxa"/>
            <w:tcBorders>
              <w:bottom w:val="single" w:sz="4" w:space="0" w:color="auto"/>
            </w:tcBorders>
            <w:shd w:val="clear" w:color="auto" w:fill="auto"/>
          </w:tcPr>
          <w:p w14:paraId="084D01F2" w14:textId="19CF9D3D"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0D504495"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5B63CD49" w14:textId="4CCFDD43" w:rsidR="00504D61" w:rsidRPr="00A11DF3" w:rsidRDefault="00504D61" w:rsidP="00504D61">
            <w:pPr>
              <w:spacing w:after="0" w:line="240" w:lineRule="auto"/>
              <w:jc w:val="center"/>
              <w:rPr>
                <w:rFonts w:cs="Arial"/>
                <w:b/>
              </w:rPr>
            </w:pPr>
            <w:r>
              <w:rPr>
                <w:rFonts w:cs="Arial"/>
                <w:b/>
              </w:rPr>
              <w:t>Interview</w:t>
            </w:r>
          </w:p>
        </w:tc>
      </w:tr>
      <w:tr w:rsidR="00504D61" w:rsidRPr="00A11DF3" w14:paraId="2063AEC5" w14:textId="77777777" w:rsidTr="007214D0">
        <w:tc>
          <w:tcPr>
            <w:tcW w:w="4361" w:type="dxa"/>
            <w:tcBorders>
              <w:bottom w:val="single" w:sz="4" w:space="0" w:color="auto"/>
            </w:tcBorders>
            <w:shd w:val="clear" w:color="auto" w:fill="auto"/>
          </w:tcPr>
          <w:p w14:paraId="13A94EB5" w14:textId="0420A6C7" w:rsidR="00504D61" w:rsidRPr="00A11DF3" w:rsidRDefault="00504D61" w:rsidP="00504D61">
            <w:pPr>
              <w:spacing w:after="0" w:line="240" w:lineRule="auto"/>
              <w:rPr>
                <w:rFonts w:cs="Arial"/>
              </w:rPr>
            </w:pPr>
            <w:r>
              <w:rPr>
                <w:rFonts w:cs="Arial"/>
              </w:rPr>
              <w:t>Has an inclusive style and seeks feedback, taking a joined up approach to problem solving.</w:t>
            </w:r>
          </w:p>
        </w:tc>
        <w:tc>
          <w:tcPr>
            <w:tcW w:w="1701" w:type="dxa"/>
            <w:tcBorders>
              <w:bottom w:val="single" w:sz="4" w:space="0" w:color="auto"/>
            </w:tcBorders>
            <w:shd w:val="clear" w:color="auto" w:fill="auto"/>
          </w:tcPr>
          <w:p w14:paraId="613D39DD" w14:textId="73AADDA8"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04E1B166"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615F4EEC" w14:textId="7D066D2A" w:rsidR="00504D61" w:rsidRPr="00A11DF3" w:rsidRDefault="00504D61" w:rsidP="00504D61">
            <w:pPr>
              <w:spacing w:after="0" w:line="240" w:lineRule="auto"/>
              <w:jc w:val="center"/>
              <w:rPr>
                <w:rFonts w:cs="Arial"/>
                <w:b/>
              </w:rPr>
            </w:pPr>
            <w:r>
              <w:rPr>
                <w:rFonts w:cs="Arial"/>
                <w:b/>
              </w:rPr>
              <w:t>Interview</w:t>
            </w:r>
          </w:p>
        </w:tc>
      </w:tr>
      <w:tr w:rsidR="00504D61" w:rsidRPr="00A11DF3" w14:paraId="26B59436" w14:textId="77777777" w:rsidTr="007214D0">
        <w:tc>
          <w:tcPr>
            <w:tcW w:w="4361" w:type="dxa"/>
            <w:tcBorders>
              <w:bottom w:val="single" w:sz="4" w:space="0" w:color="auto"/>
            </w:tcBorders>
            <w:shd w:val="clear" w:color="auto" w:fill="auto"/>
          </w:tcPr>
          <w:p w14:paraId="4B5DC1A6" w14:textId="08B36108" w:rsidR="00504D61" w:rsidRPr="00A11DF3" w:rsidRDefault="00504D61" w:rsidP="00504D61">
            <w:pPr>
              <w:spacing w:after="0" w:line="240" w:lineRule="auto"/>
              <w:rPr>
                <w:rFonts w:cs="Arial"/>
              </w:rPr>
            </w:pPr>
            <w:r>
              <w:rPr>
                <w:rFonts w:cs="Arial"/>
              </w:rPr>
              <w:t>Engages assertively in debates but is skilled in resolving differences without conflict.</w:t>
            </w:r>
          </w:p>
        </w:tc>
        <w:tc>
          <w:tcPr>
            <w:tcW w:w="1701" w:type="dxa"/>
            <w:tcBorders>
              <w:bottom w:val="single" w:sz="4" w:space="0" w:color="auto"/>
            </w:tcBorders>
            <w:shd w:val="clear" w:color="auto" w:fill="auto"/>
          </w:tcPr>
          <w:p w14:paraId="66DAD006" w14:textId="649E35F6"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736B6465"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79F77E4F" w14:textId="24891834" w:rsidR="00504D61" w:rsidRPr="00A11DF3" w:rsidRDefault="00504D61" w:rsidP="00504D61">
            <w:pPr>
              <w:spacing w:after="0" w:line="240" w:lineRule="auto"/>
              <w:jc w:val="center"/>
              <w:rPr>
                <w:rFonts w:cs="Arial"/>
                <w:b/>
              </w:rPr>
            </w:pPr>
            <w:r>
              <w:rPr>
                <w:rFonts w:cs="Arial"/>
                <w:b/>
              </w:rPr>
              <w:t>Interview</w:t>
            </w:r>
          </w:p>
        </w:tc>
      </w:tr>
      <w:tr w:rsidR="00504D61" w:rsidRPr="00A11DF3" w14:paraId="1CE6581F" w14:textId="77777777" w:rsidTr="007214D0">
        <w:tc>
          <w:tcPr>
            <w:tcW w:w="4361" w:type="dxa"/>
            <w:tcBorders>
              <w:bottom w:val="single" w:sz="4" w:space="0" w:color="auto"/>
            </w:tcBorders>
            <w:shd w:val="clear" w:color="auto" w:fill="auto"/>
          </w:tcPr>
          <w:p w14:paraId="17046116" w14:textId="4C9C2ECD" w:rsidR="00504D61" w:rsidRPr="00A11DF3" w:rsidRDefault="00504D61" w:rsidP="00504D61">
            <w:pPr>
              <w:spacing w:after="0" w:line="240" w:lineRule="auto"/>
              <w:rPr>
                <w:rFonts w:cs="Arial"/>
              </w:rPr>
            </w:pPr>
            <w:r>
              <w:rPr>
                <w:rFonts w:cs="Arial"/>
              </w:rPr>
              <w:t>Acts with integrity, is honest, trustworthy and willing to empower and trust others.</w:t>
            </w:r>
          </w:p>
        </w:tc>
        <w:tc>
          <w:tcPr>
            <w:tcW w:w="1701" w:type="dxa"/>
            <w:tcBorders>
              <w:bottom w:val="single" w:sz="4" w:space="0" w:color="auto"/>
            </w:tcBorders>
            <w:shd w:val="clear" w:color="auto" w:fill="auto"/>
          </w:tcPr>
          <w:p w14:paraId="1E0D3BCC" w14:textId="1EBC4338"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7CBBBA6D"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48EBE614" w14:textId="376B7F88" w:rsidR="00504D61" w:rsidRPr="00A11DF3" w:rsidRDefault="00504D61" w:rsidP="00504D61">
            <w:pPr>
              <w:spacing w:after="0" w:line="240" w:lineRule="auto"/>
              <w:jc w:val="center"/>
              <w:rPr>
                <w:rFonts w:cs="Arial"/>
                <w:b/>
              </w:rPr>
            </w:pPr>
            <w:r>
              <w:rPr>
                <w:rFonts w:cs="Arial"/>
                <w:b/>
              </w:rPr>
              <w:t>Interview</w:t>
            </w:r>
          </w:p>
        </w:tc>
      </w:tr>
      <w:tr w:rsidR="00504D61" w:rsidRPr="00A11DF3" w14:paraId="5987F5C7" w14:textId="77777777" w:rsidTr="007214D0">
        <w:tc>
          <w:tcPr>
            <w:tcW w:w="4361" w:type="dxa"/>
            <w:tcBorders>
              <w:bottom w:val="single" w:sz="4" w:space="0" w:color="auto"/>
            </w:tcBorders>
            <w:shd w:val="clear" w:color="auto" w:fill="auto"/>
          </w:tcPr>
          <w:p w14:paraId="31D6F7B7" w14:textId="0203D761" w:rsidR="00504D61" w:rsidRPr="00A11DF3" w:rsidRDefault="00504D61" w:rsidP="00504D61">
            <w:pPr>
              <w:spacing w:after="0" w:line="240" w:lineRule="auto"/>
              <w:rPr>
                <w:rFonts w:cs="Arial"/>
              </w:rPr>
            </w:pPr>
            <w:r>
              <w:rPr>
                <w:rFonts w:cs="Arial"/>
              </w:rPr>
              <w:t>Sees working in partnership as an opportunity rather than a constraint.</w:t>
            </w:r>
          </w:p>
        </w:tc>
        <w:tc>
          <w:tcPr>
            <w:tcW w:w="1701" w:type="dxa"/>
            <w:tcBorders>
              <w:bottom w:val="single" w:sz="4" w:space="0" w:color="auto"/>
            </w:tcBorders>
            <w:shd w:val="clear" w:color="auto" w:fill="auto"/>
          </w:tcPr>
          <w:p w14:paraId="1EE9EAFE" w14:textId="686A52EB"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0EE8DF01"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16BFDCD8" w14:textId="51FBE16E" w:rsidR="00504D61" w:rsidRPr="00A11DF3" w:rsidRDefault="00504D61" w:rsidP="00504D61">
            <w:pPr>
              <w:spacing w:after="0" w:line="240" w:lineRule="auto"/>
              <w:jc w:val="center"/>
              <w:rPr>
                <w:rFonts w:cs="Arial"/>
                <w:b/>
              </w:rPr>
            </w:pPr>
            <w:r>
              <w:rPr>
                <w:rFonts w:cs="Arial"/>
                <w:b/>
              </w:rPr>
              <w:t>Interview</w:t>
            </w:r>
          </w:p>
        </w:tc>
      </w:tr>
      <w:tr w:rsidR="00504D61" w:rsidRPr="00A11DF3" w14:paraId="209CF42C" w14:textId="77777777" w:rsidTr="007214D0">
        <w:tc>
          <w:tcPr>
            <w:tcW w:w="4361" w:type="dxa"/>
            <w:tcBorders>
              <w:bottom w:val="single" w:sz="4" w:space="0" w:color="auto"/>
            </w:tcBorders>
            <w:shd w:val="clear" w:color="auto" w:fill="auto"/>
          </w:tcPr>
          <w:p w14:paraId="57B1493E" w14:textId="04FB5580" w:rsidR="00504D61" w:rsidRPr="00A11DF3" w:rsidRDefault="00504D61" w:rsidP="00504D61">
            <w:pPr>
              <w:spacing w:after="0" w:line="240" w:lineRule="auto"/>
              <w:rPr>
                <w:rFonts w:cs="Arial"/>
              </w:rPr>
            </w:pPr>
            <w:r>
              <w:rPr>
                <w:rFonts w:cs="Arial"/>
              </w:rPr>
              <w:lastRenderedPageBreak/>
              <w:t>Demonstrates an absolute commitment to equality and embraces diversity</w:t>
            </w:r>
          </w:p>
        </w:tc>
        <w:tc>
          <w:tcPr>
            <w:tcW w:w="1701" w:type="dxa"/>
            <w:tcBorders>
              <w:bottom w:val="single" w:sz="4" w:space="0" w:color="auto"/>
            </w:tcBorders>
            <w:shd w:val="clear" w:color="auto" w:fill="auto"/>
          </w:tcPr>
          <w:p w14:paraId="4753A40B" w14:textId="390BB0EB"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6EC90FA3"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3269D1A8" w14:textId="108F01AA" w:rsidR="00504D61" w:rsidRPr="00A11DF3" w:rsidRDefault="00504D61" w:rsidP="00504D61">
            <w:pPr>
              <w:spacing w:after="0" w:line="240" w:lineRule="auto"/>
              <w:jc w:val="center"/>
              <w:rPr>
                <w:rFonts w:cs="Arial"/>
                <w:b/>
              </w:rPr>
            </w:pPr>
            <w:r>
              <w:rPr>
                <w:rFonts w:cs="Arial"/>
                <w:b/>
              </w:rPr>
              <w:t>Interview</w:t>
            </w:r>
          </w:p>
        </w:tc>
      </w:tr>
      <w:tr w:rsidR="00504D61" w:rsidRPr="00A11DF3" w14:paraId="63D20276" w14:textId="77777777" w:rsidTr="007214D0">
        <w:tc>
          <w:tcPr>
            <w:tcW w:w="4361" w:type="dxa"/>
            <w:tcBorders>
              <w:bottom w:val="single" w:sz="4" w:space="0" w:color="auto"/>
            </w:tcBorders>
            <w:shd w:val="clear" w:color="auto" w:fill="auto"/>
          </w:tcPr>
          <w:p w14:paraId="53EC8A14" w14:textId="593F8583" w:rsidR="00504D61" w:rsidRPr="00A11DF3" w:rsidRDefault="00504D61" w:rsidP="00504D61">
            <w:pPr>
              <w:spacing w:after="0" w:line="240" w:lineRule="auto"/>
              <w:rPr>
                <w:rFonts w:cs="Arial"/>
              </w:rPr>
            </w:pPr>
            <w:r>
              <w:rPr>
                <w:rFonts w:cs="Arial"/>
              </w:rPr>
              <w:t>Understands their own strengths and weaknesses and is committed to self- improvement.</w:t>
            </w:r>
          </w:p>
        </w:tc>
        <w:tc>
          <w:tcPr>
            <w:tcW w:w="1701" w:type="dxa"/>
            <w:tcBorders>
              <w:bottom w:val="single" w:sz="4" w:space="0" w:color="auto"/>
            </w:tcBorders>
            <w:shd w:val="clear" w:color="auto" w:fill="auto"/>
          </w:tcPr>
          <w:p w14:paraId="347A09A4" w14:textId="74F1D99D"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48D0B364"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097EE2DE" w14:textId="7D3652DE" w:rsidR="00504D61" w:rsidRPr="00A11DF3" w:rsidRDefault="00504D61" w:rsidP="00504D61">
            <w:pPr>
              <w:spacing w:after="0" w:line="240" w:lineRule="auto"/>
              <w:jc w:val="center"/>
              <w:rPr>
                <w:rFonts w:cs="Arial"/>
                <w:b/>
              </w:rPr>
            </w:pPr>
            <w:r>
              <w:rPr>
                <w:rFonts w:cs="Arial"/>
                <w:b/>
              </w:rPr>
              <w:t>Interview</w:t>
            </w:r>
          </w:p>
        </w:tc>
      </w:tr>
      <w:tr w:rsidR="00504D61" w:rsidRPr="00A11DF3" w14:paraId="27C881D9" w14:textId="77777777" w:rsidTr="007214D0">
        <w:tc>
          <w:tcPr>
            <w:tcW w:w="4361" w:type="dxa"/>
            <w:tcBorders>
              <w:bottom w:val="single" w:sz="4" w:space="0" w:color="auto"/>
            </w:tcBorders>
            <w:shd w:val="clear" w:color="auto" w:fill="auto"/>
          </w:tcPr>
          <w:p w14:paraId="626C7D0D" w14:textId="28161226" w:rsidR="00504D61" w:rsidRPr="00A11DF3" w:rsidRDefault="00504D61" w:rsidP="00504D61">
            <w:pPr>
              <w:spacing w:after="0" w:line="240" w:lineRule="auto"/>
              <w:rPr>
                <w:rFonts w:cs="Arial"/>
              </w:rPr>
            </w:pPr>
            <w:r>
              <w:rPr>
                <w:rFonts w:cs="Arial"/>
              </w:rPr>
              <w:t>Believes in work / life balance for themselves and others and sets an example.</w:t>
            </w:r>
          </w:p>
        </w:tc>
        <w:tc>
          <w:tcPr>
            <w:tcW w:w="1701" w:type="dxa"/>
            <w:tcBorders>
              <w:bottom w:val="single" w:sz="4" w:space="0" w:color="auto"/>
            </w:tcBorders>
            <w:shd w:val="clear" w:color="auto" w:fill="auto"/>
          </w:tcPr>
          <w:p w14:paraId="770656FA" w14:textId="71C30D40"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4943AD4E"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445C662C" w14:textId="62E03B19" w:rsidR="00504D61" w:rsidRPr="00A11DF3" w:rsidRDefault="00504D61" w:rsidP="00504D61">
            <w:pPr>
              <w:spacing w:after="0" w:line="240" w:lineRule="auto"/>
              <w:jc w:val="center"/>
              <w:rPr>
                <w:rFonts w:cs="Arial"/>
                <w:b/>
              </w:rPr>
            </w:pPr>
            <w:r>
              <w:rPr>
                <w:rFonts w:cs="Arial"/>
                <w:b/>
              </w:rPr>
              <w:t>Interview</w:t>
            </w:r>
          </w:p>
        </w:tc>
      </w:tr>
      <w:tr w:rsidR="00504D61" w:rsidRPr="00A11DF3" w14:paraId="4B84EB8E" w14:textId="77777777" w:rsidTr="007214D0">
        <w:tc>
          <w:tcPr>
            <w:tcW w:w="4361" w:type="dxa"/>
            <w:tcBorders>
              <w:bottom w:val="single" w:sz="4" w:space="0" w:color="auto"/>
            </w:tcBorders>
            <w:shd w:val="clear" w:color="auto" w:fill="auto"/>
          </w:tcPr>
          <w:p w14:paraId="2FD9183C" w14:textId="280FF11D" w:rsidR="00504D61" w:rsidRPr="00A11DF3" w:rsidRDefault="00504D61" w:rsidP="00504D61">
            <w:pPr>
              <w:spacing w:after="0" w:line="240" w:lineRule="auto"/>
              <w:rPr>
                <w:rFonts w:cs="Arial"/>
              </w:rPr>
            </w:pPr>
            <w:r>
              <w:rPr>
                <w:rFonts w:cs="Arial"/>
              </w:rPr>
              <w:t>Believes in the ethos of public service and sets an example of high standards of conduct in this respect.</w:t>
            </w:r>
          </w:p>
        </w:tc>
        <w:tc>
          <w:tcPr>
            <w:tcW w:w="1701" w:type="dxa"/>
            <w:tcBorders>
              <w:bottom w:val="single" w:sz="4" w:space="0" w:color="auto"/>
            </w:tcBorders>
            <w:shd w:val="clear" w:color="auto" w:fill="auto"/>
          </w:tcPr>
          <w:p w14:paraId="36838765" w14:textId="06A1B7CF" w:rsidR="00504D61" w:rsidRPr="00A11DF3" w:rsidRDefault="00504D61" w:rsidP="002D0FE6">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6EEE001C"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3B872AE2" w14:textId="0515449D" w:rsidR="00504D61" w:rsidRPr="00A11DF3" w:rsidRDefault="00504D61" w:rsidP="00504D61">
            <w:pPr>
              <w:spacing w:after="0" w:line="240" w:lineRule="auto"/>
              <w:jc w:val="center"/>
              <w:rPr>
                <w:rFonts w:cs="Arial"/>
                <w:b/>
              </w:rPr>
            </w:pPr>
            <w:r>
              <w:rPr>
                <w:rFonts w:cs="Arial"/>
                <w:b/>
              </w:rPr>
              <w:t>Interview</w:t>
            </w:r>
          </w:p>
        </w:tc>
      </w:tr>
      <w:tr w:rsidR="00504D61" w:rsidRPr="00A11DF3" w14:paraId="78B51C12" w14:textId="77777777" w:rsidTr="007214D0">
        <w:tc>
          <w:tcPr>
            <w:tcW w:w="4361" w:type="dxa"/>
            <w:tcBorders>
              <w:bottom w:val="single" w:sz="4" w:space="0" w:color="auto"/>
            </w:tcBorders>
            <w:shd w:val="clear" w:color="auto" w:fill="auto"/>
          </w:tcPr>
          <w:p w14:paraId="35202715" w14:textId="77777777" w:rsidR="00504D61" w:rsidRPr="00A11DF3" w:rsidRDefault="00504D61" w:rsidP="00504D61">
            <w:pPr>
              <w:spacing w:after="0" w:line="240" w:lineRule="auto"/>
              <w:rPr>
                <w:rFonts w:cs="Arial"/>
              </w:rPr>
            </w:pPr>
          </w:p>
        </w:tc>
        <w:tc>
          <w:tcPr>
            <w:tcW w:w="1701" w:type="dxa"/>
            <w:tcBorders>
              <w:bottom w:val="single" w:sz="4" w:space="0" w:color="auto"/>
            </w:tcBorders>
            <w:shd w:val="clear" w:color="auto" w:fill="auto"/>
          </w:tcPr>
          <w:p w14:paraId="2D882320" w14:textId="29D9F93F" w:rsidR="00504D61" w:rsidRPr="00A11DF3" w:rsidRDefault="00504D61" w:rsidP="00504D61">
            <w:pPr>
              <w:spacing w:after="0" w:line="240" w:lineRule="auto"/>
              <w:rPr>
                <w:rFonts w:cs="Arial"/>
                <w:b/>
              </w:rPr>
            </w:pPr>
          </w:p>
        </w:tc>
        <w:tc>
          <w:tcPr>
            <w:tcW w:w="567" w:type="dxa"/>
            <w:tcBorders>
              <w:bottom w:val="single" w:sz="4" w:space="0" w:color="auto"/>
            </w:tcBorders>
            <w:shd w:val="clear" w:color="auto" w:fill="B8CCE4"/>
          </w:tcPr>
          <w:p w14:paraId="5AB85BF0" w14:textId="77777777" w:rsidR="00504D61" w:rsidRPr="00A11DF3" w:rsidRDefault="00504D61" w:rsidP="00504D61">
            <w:pPr>
              <w:spacing w:after="0" w:line="240" w:lineRule="auto"/>
              <w:rPr>
                <w:rFonts w:cs="Arial"/>
                <w:b/>
              </w:rPr>
            </w:pPr>
          </w:p>
        </w:tc>
        <w:tc>
          <w:tcPr>
            <w:tcW w:w="2693" w:type="dxa"/>
            <w:tcBorders>
              <w:bottom w:val="single" w:sz="4" w:space="0" w:color="auto"/>
            </w:tcBorders>
            <w:shd w:val="clear" w:color="auto" w:fill="auto"/>
          </w:tcPr>
          <w:p w14:paraId="6DABF3CE" w14:textId="732D3F15" w:rsidR="00504D61" w:rsidRPr="00A11DF3" w:rsidRDefault="00504D61" w:rsidP="00504D61">
            <w:pPr>
              <w:spacing w:after="0" w:line="240" w:lineRule="auto"/>
              <w:jc w:val="center"/>
              <w:rPr>
                <w:rFonts w:cs="Arial"/>
                <w:b/>
              </w:rPr>
            </w:pPr>
          </w:p>
        </w:tc>
      </w:tr>
      <w:tr w:rsidR="00504D61" w:rsidRPr="00A11DF3" w14:paraId="40EE70E1" w14:textId="77777777" w:rsidTr="007214D0">
        <w:trPr>
          <w:gridAfter w:val="1"/>
          <w:wAfter w:w="2693" w:type="dxa"/>
        </w:trPr>
        <w:tc>
          <w:tcPr>
            <w:tcW w:w="6062" w:type="dxa"/>
            <w:gridSpan w:val="2"/>
            <w:shd w:val="clear" w:color="auto" w:fill="C6D9F1"/>
          </w:tcPr>
          <w:p w14:paraId="6878B42B" w14:textId="77777777" w:rsidR="00504D61" w:rsidRPr="00A11DF3" w:rsidRDefault="00504D61" w:rsidP="00504D61">
            <w:pPr>
              <w:spacing w:after="0" w:line="240" w:lineRule="auto"/>
              <w:jc w:val="right"/>
              <w:rPr>
                <w:rFonts w:cs="Arial"/>
                <w:b/>
              </w:rPr>
            </w:pPr>
            <w:r w:rsidRPr="00A11DF3">
              <w:rPr>
                <w:rFonts w:cs="Arial"/>
                <w:b/>
              </w:rPr>
              <w:t>Total Short Listing Score</w:t>
            </w:r>
          </w:p>
        </w:tc>
        <w:tc>
          <w:tcPr>
            <w:tcW w:w="567" w:type="dxa"/>
            <w:shd w:val="clear" w:color="auto" w:fill="B8CCE4"/>
          </w:tcPr>
          <w:p w14:paraId="79A4C38A" w14:textId="77777777" w:rsidR="00504D61" w:rsidRPr="00A11DF3" w:rsidRDefault="00504D61" w:rsidP="00504D61">
            <w:pPr>
              <w:spacing w:after="0" w:line="240" w:lineRule="auto"/>
              <w:rPr>
                <w:rFonts w:cs="Arial"/>
                <w:b/>
              </w:rPr>
            </w:pPr>
          </w:p>
        </w:tc>
      </w:tr>
    </w:tbl>
    <w:p w14:paraId="166D495F" w14:textId="77777777" w:rsidR="001C49DD" w:rsidRPr="00CA4D68" w:rsidRDefault="00B1196C" w:rsidP="00CA4D68">
      <w:pPr>
        <w:spacing w:after="0" w:line="240" w:lineRule="auto"/>
        <w:rPr>
          <w:rFonts w:ascii="Times New Roman" w:hAnsi="Times New Roman"/>
          <w:b/>
        </w:rPr>
      </w:pPr>
      <w:r w:rsidRPr="00A11DF3">
        <w:rPr>
          <w:rFonts w:cs="Arial"/>
          <w:szCs w:val="20"/>
        </w:rPr>
        <w:t>Score key: 0 = Not Met Criteria 1 = Fully Met Criteria</w:t>
      </w:r>
    </w:p>
    <w:sectPr w:rsidR="001C49DD" w:rsidRPr="00CA4D68" w:rsidSect="00553F07">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C1C8" w14:textId="77777777" w:rsidR="00553F07" w:rsidRDefault="00553F07" w:rsidP="005F1FA3">
      <w:pPr>
        <w:spacing w:after="0" w:line="240" w:lineRule="auto"/>
      </w:pPr>
      <w:r>
        <w:separator/>
      </w:r>
    </w:p>
  </w:endnote>
  <w:endnote w:type="continuationSeparator" w:id="0">
    <w:p w14:paraId="4DF63CD8" w14:textId="77777777" w:rsidR="00553F07" w:rsidRDefault="00553F07" w:rsidP="005F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80000003" w:usb1="00000000" w:usb2="00000000" w:usb3="00000000" w:csb0="00000001" w:csb1="00000000"/>
  </w:font>
  <w:font w:name="Torfaen County Borough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0F89" w14:textId="77777777" w:rsidR="00553F07" w:rsidRDefault="00553F07" w:rsidP="005F1FA3">
      <w:pPr>
        <w:spacing w:after="0" w:line="240" w:lineRule="auto"/>
      </w:pPr>
      <w:r>
        <w:separator/>
      </w:r>
    </w:p>
  </w:footnote>
  <w:footnote w:type="continuationSeparator" w:id="0">
    <w:p w14:paraId="2F917583" w14:textId="77777777" w:rsidR="00553F07" w:rsidRDefault="00553F07" w:rsidP="005F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7DD"/>
    <w:multiLevelType w:val="hybridMultilevel"/>
    <w:tmpl w:val="71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48E5"/>
    <w:multiLevelType w:val="hybridMultilevel"/>
    <w:tmpl w:val="A0D69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05D9E"/>
    <w:multiLevelType w:val="hybridMultilevel"/>
    <w:tmpl w:val="B150CD7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460191"/>
    <w:multiLevelType w:val="hybridMultilevel"/>
    <w:tmpl w:val="5CD83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865D8"/>
    <w:multiLevelType w:val="hybridMultilevel"/>
    <w:tmpl w:val="72905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F036DF"/>
    <w:multiLevelType w:val="hybridMultilevel"/>
    <w:tmpl w:val="75A6D5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585F95"/>
    <w:multiLevelType w:val="hybridMultilevel"/>
    <w:tmpl w:val="58CE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F6C30"/>
    <w:multiLevelType w:val="hybridMultilevel"/>
    <w:tmpl w:val="4FF4A3BA"/>
    <w:lvl w:ilvl="0" w:tplc="F53EDA6E">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DC4EA1"/>
    <w:multiLevelType w:val="hybridMultilevel"/>
    <w:tmpl w:val="BD086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555167"/>
    <w:multiLevelType w:val="hybridMultilevel"/>
    <w:tmpl w:val="616A9A96"/>
    <w:lvl w:ilvl="0" w:tplc="9C2CE74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07D7B"/>
    <w:multiLevelType w:val="hybridMultilevel"/>
    <w:tmpl w:val="5EB25E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E7185"/>
    <w:multiLevelType w:val="hybridMultilevel"/>
    <w:tmpl w:val="89F0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D45E51"/>
    <w:multiLevelType w:val="hybridMultilevel"/>
    <w:tmpl w:val="C0F0342E"/>
    <w:lvl w:ilvl="0" w:tplc="9C2CE7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74277"/>
    <w:multiLevelType w:val="hybridMultilevel"/>
    <w:tmpl w:val="A84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514FD"/>
    <w:multiLevelType w:val="hybridMultilevel"/>
    <w:tmpl w:val="E01AC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B5A1A"/>
    <w:multiLevelType w:val="hybridMultilevel"/>
    <w:tmpl w:val="950C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91E4B"/>
    <w:multiLevelType w:val="hybridMultilevel"/>
    <w:tmpl w:val="9CAE30AA"/>
    <w:lvl w:ilvl="0" w:tplc="9C2CE74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C51A3D"/>
    <w:multiLevelType w:val="hybridMultilevel"/>
    <w:tmpl w:val="78105B9E"/>
    <w:lvl w:ilvl="0" w:tplc="498E2AC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57D36"/>
    <w:multiLevelType w:val="hybridMultilevel"/>
    <w:tmpl w:val="BBE4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C5492"/>
    <w:multiLevelType w:val="hybridMultilevel"/>
    <w:tmpl w:val="677EC3C4"/>
    <w:lvl w:ilvl="0" w:tplc="9C2CE74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996095">
    <w:abstractNumId w:val="7"/>
  </w:num>
  <w:num w:numId="2" w16cid:durableId="420833833">
    <w:abstractNumId w:val="10"/>
  </w:num>
  <w:num w:numId="3" w16cid:durableId="976305222">
    <w:abstractNumId w:val="13"/>
  </w:num>
  <w:num w:numId="4" w16cid:durableId="1183472211">
    <w:abstractNumId w:val="0"/>
  </w:num>
  <w:num w:numId="5" w16cid:durableId="1522665707">
    <w:abstractNumId w:val="18"/>
  </w:num>
  <w:num w:numId="6" w16cid:durableId="3099239">
    <w:abstractNumId w:val="1"/>
  </w:num>
  <w:num w:numId="7" w16cid:durableId="730232241">
    <w:abstractNumId w:val="3"/>
  </w:num>
  <w:num w:numId="8" w16cid:durableId="1184978987">
    <w:abstractNumId w:val="2"/>
  </w:num>
  <w:num w:numId="9" w16cid:durableId="816529674">
    <w:abstractNumId w:val="5"/>
  </w:num>
  <w:num w:numId="10" w16cid:durableId="196162878">
    <w:abstractNumId w:val="17"/>
  </w:num>
  <w:num w:numId="11" w16cid:durableId="1441726488">
    <w:abstractNumId w:val="19"/>
  </w:num>
  <w:num w:numId="12" w16cid:durableId="1158226066">
    <w:abstractNumId w:val="9"/>
  </w:num>
  <w:num w:numId="13" w16cid:durableId="917901731">
    <w:abstractNumId w:val="8"/>
  </w:num>
  <w:num w:numId="14" w16cid:durableId="1255163356">
    <w:abstractNumId w:val="11"/>
  </w:num>
  <w:num w:numId="15" w16cid:durableId="1541044624">
    <w:abstractNumId w:val="4"/>
  </w:num>
  <w:num w:numId="16" w16cid:durableId="2035304608">
    <w:abstractNumId w:val="12"/>
  </w:num>
  <w:num w:numId="17" w16cid:durableId="671445068">
    <w:abstractNumId w:val="14"/>
  </w:num>
  <w:num w:numId="18" w16cid:durableId="1557082238">
    <w:abstractNumId w:val="15"/>
  </w:num>
  <w:num w:numId="19" w16cid:durableId="1058553827">
    <w:abstractNumId w:val="6"/>
  </w:num>
  <w:num w:numId="20" w16cid:durableId="1328171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DD"/>
    <w:rsid w:val="00002FB9"/>
    <w:rsid w:val="000034FE"/>
    <w:rsid w:val="0001381F"/>
    <w:rsid w:val="00016242"/>
    <w:rsid w:val="00032EDC"/>
    <w:rsid w:val="00050BAF"/>
    <w:rsid w:val="000626E7"/>
    <w:rsid w:val="0006437D"/>
    <w:rsid w:val="00071168"/>
    <w:rsid w:val="000A2903"/>
    <w:rsid w:val="000A78BC"/>
    <w:rsid w:val="000C16CC"/>
    <w:rsid w:val="000C251E"/>
    <w:rsid w:val="000C4870"/>
    <w:rsid w:val="000D1D62"/>
    <w:rsid w:val="000D7166"/>
    <w:rsid w:val="000E64FD"/>
    <w:rsid w:val="000F03D4"/>
    <w:rsid w:val="000F1E7D"/>
    <w:rsid w:val="000F2102"/>
    <w:rsid w:val="000F3A96"/>
    <w:rsid w:val="000F6360"/>
    <w:rsid w:val="00102584"/>
    <w:rsid w:val="00123760"/>
    <w:rsid w:val="0015132C"/>
    <w:rsid w:val="001726B1"/>
    <w:rsid w:val="0018125D"/>
    <w:rsid w:val="00181692"/>
    <w:rsid w:val="00183B87"/>
    <w:rsid w:val="001A4AAE"/>
    <w:rsid w:val="001A4E92"/>
    <w:rsid w:val="001B01D0"/>
    <w:rsid w:val="001B6102"/>
    <w:rsid w:val="001B71C2"/>
    <w:rsid w:val="001C49DD"/>
    <w:rsid w:val="001D28D5"/>
    <w:rsid w:val="001D4ED1"/>
    <w:rsid w:val="00202B49"/>
    <w:rsid w:val="002121EA"/>
    <w:rsid w:val="00216D52"/>
    <w:rsid w:val="00221B74"/>
    <w:rsid w:val="00224C0D"/>
    <w:rsid w:val="00227E65"/>
    <w:rsid w:val="002542E5"/>
    <w:rsid w:val="0027152E"/>
    <w:rsid w:val="00277642"/>
    <w:rsid w:val="002829F1"/>
    <w:rsid w:val="002A5555"/>
    <w:rsid w:val="002B670B"/>
    <w:rsid w:val="002C0332"/>
    <w:rsid w:val="002D0FE6"/>
    <w:rsid w:val="002D18E0"/>
    <w:rsid w:val="00315A3E"/>
    <w:rsid w:val="003201E6"/>
    <w:rsid w:val="00334B8A"/>
    <w:rsid w:val="00337695"/>
    <w:rsid w:val="00350D24"/>
    <w:rsid w:val="003636BD"/>
    <w:rsid w:val="00366656"/>
    <w:rsid w:val="00366CE0"/>
    <w:rsid w:val="0037127C"/>
    <w:rsid w:val="00371836"/>
    <w:rsid w:val="00373734"/>
    <w:rsid w:val="00384972"/>
    <w:rsid w:val="00384B3A"/>
    <w:rsid w:val="0039459D"/>
    <w:rsid w:val="00396BFA"/>
    <w:rsid w:val="00396F91"/>
    <w:rsid w:val="003A20AE"/>
    <w:rsid w:val="003A2AEA"/>
    <w:rsid w:val="003A7C20"/>
    <w:rsid w:val="003B6F3D"/>
    <w:rsid w:val="003C697E"/>
    <w:rsid w:val="003E41AF"/>
    <w:rsid w:val="004058DD"/>
    <w:rsid w:val="00415A4D"/>
    <w:rsid w:val="004212E1"/>
    <w:rsid w:val="0042519E"/>
    <w:rsid w:val="004368B8"/>
    <w:rsid w:val="00447994"/>
    <w:rsid w:val="00456FFB"/>
    <w:rsid w:val="004607AC"/>
    <w:rsid w:val="00465371"/>
    <w:rsid w:val="00473290"/>
    <w:rsid w:val="00491F41"/>
    <w:rsid w:val="00497708"/>
    <w:rsid w:val="004A1B67"/>
    <w:rsid w:val="004A44EF"/>
    <w:rsid w:val="004A4F59"/>
    <w:rsid w:val="004A5DF6"/>
    <w:rsid w:val="004C27CB"/>
    <w:rsid w:val="004D033B"/>
    <w:rsid w:val="004D4413"/>
    <w:rsid w:val="004E08E0"/>
    <w:rsid w:val="004E2D97"/>
    <w:rsid w:val="004E380F"/>
    <w:rsid w:val="004E5F50"/>
    <w:rsid w:val="004F1654"/>
    <w:rsid w:val="004F1ECC"/>
    <w:rsid w:val="004F2355"/>
    <w:rsid w:val="004F3EAC"/>
    <w:rsid w:val="00500538"/>
    <w:rsid w:val="005036EF"/>
    <w:rsid w:val="00504D61"/>
    <w:rsid w:val="0052585E"/>
    <w:rsid w:val="005476F5"/>
    <w:rsid w:val="00550B30"/>
    <w:rsid w:val="00553F07"/>
    <w:rsid w:val="00554977"/>
    <w:rsid w:val="0056198F"/>
    <w:rsid w:val="005878AA"/>
    <w:rsid w:val="005A1B35"/>
    <w:rsid w:val="005A615F"/>
    <w:rsid w:val="005B7AA2"/>
    <w:rsid w:val="005D5360"/>
    <w:rsid w:val="005E645D"/>
    <w:rsid w:val="005F1FA3"/>
    <w:rsid w:val="005F4B52"/>
    <w:rsid w:val="005F5ABA"/>
    <w:rsid w:val="006103FC"/>
    <w:rsid w:val="006119A1"/>
    <w:rsid w:val="006149F0"/>
    <w:rsid w:val="00617255"/>
    <w:rsid w:val="00653357"/>
    <w:rsid w:val="00656DB9"/>
    <w:rsid w:val="00662A5E"/>
    <w:rsid w:val="00666814"/>
    <w:rsid w:val="00675CE0"/>
    <w:rsid w:val="0068380E"/>
    <w:rsid w:val="0068422F"/>
    <w:rsid w:val="006A2A28"/>
    <w:rsid w:val="006A4ACD"/>
    <w:rsid w:val="006B38CB"/>
    <w:rsid w:val="006E0709"/>
    <w:rsid w:val="006E61AB"/>
    <w:rsid w:val="006F26B3"/>
    <w:rsid w:val="006F6DBF"/>
    <w:rsid w:val="00705192"/>
    <w:rsid w:val="007214D0"/>
    <w:rsid w:val="007339EC"/>
    <w:rsid w:val="0073445A"/>
    <w:rsid w:val="007353B5"/>
    <w:rsid w:val="00741BB4"/>
    <w:rsid w:val="007438CC"/>
    <w:rsid w:val="007448AD"/>
    <w:rsid w:val="00750405"/>
    <w:rsid w:val="007518DC"/>
    <w:rsid w:val="00755678"/>
    <w:rsid w:val="00773A55"/>
    <w:rsid w:val="0078714D"/>
    <w:rsid w:val="00792A5C"/>
    <w:rsid w:val="007A0299"/>
    <w:rsid w:val="007A1C5B"/>
    <w:rsid w:val="007A1D5C"/>
    <w:rsid w:val="007A263E"/>
    <w:rsid w:val="007A75D2"/>
    <w:rsid w:val="007A7E31"/>
    <w:rsid w:val="007B1E05"/>
    <w:rsid w:val="007B3FA1"/>
    <w:rsid w:val="007C1C58"/>
    <w:rsid w:val="007C203D"/>
    <w:rsid w:val="007C632F"/>
    <w:rsid w:val="007D2EC3"/>
    <w:rsid w:val="007D5CA7"/>
    <w:rsid w:val="007D6052"/>
    <w:rsid w:val="007F1F38"/>
    <w:rsid w:val="007F5570"/>
    <w:rsid w:val="007F5F72"/>
    <w:rsid w:val="00817EBD"/>
    <w:rsid w:val="00823362"/>
    <w:rsid w:val="008267DE"/>
    <w:rsid w:val="00830417"/>
    <w:rsid w:val="0083511A"/>
    <w:rsid w:val="008352DF"/>
    <w:rsid w:val="00836242"/>
    <w:rsid w:val="00841AD8"/>
    <w:rsid w:val="00843ED0"/>
    <w:rsid w:val="008624ED"/>
    <w:rsid w:val="008661A0"/>
    <w:rsid w:val="00871BB0"/>
    <w:rsid w:val="00872C87"/>
    <w:rsid w:val="00880BDF"/>
    <w:rsid w:val="00882CCD"/>
    <w:rsid w:val="008A12CC"/>
    <w:rsid w:val="008B074D"/>
    <w:rsid w:val="008B219D"/>
    <w:rsid w:val="008B30BB"/>
    <w:rsid w:val="008B5101"/>
    <w:rsid w:val="008B652B"/>
    <w:rsid w:val="008C2E22"/>
    <w:rsid w:val="008C5992"/>
    <w:rsid w:val="008E6775"/>
    <w:rsid w:val="008F000C"/>
    <w:rsid w:val="009046F1"/>
    <w:rsid w:val="0091713B"/>
    <w:rsid w:val="00922A51"/>
    <w:rsid w:val="009360F3"/>
    <w:rsid w:val="00937534"/>
    <w:rsid w:val="00944A7F"/>
    <w:rsid w:val="0095497C"/>
    <w:rsid w:val="009705E7"/>
    <w:rsid w:val="00980CA9"/>
    <w:rsid w:val="0098482E"/>
    <w:rsid w:val="00984A72"/>
    <w:rsid w:val="00987345"/>
    <w:rsid w:val="0099076E"/>
    <w:rsid w:val="0099474F"/>
    <w:rsid w:val="009B29C0"/>
    <w:rsid w:val="009C0F1B"/>
    <w:rsid w:val="009D1978"/>
    <w:rsid w:val="009E02A3"/>
    <w:rsid w:val="009E1CFC"/>
    <w:rsid w:val="009E296B"/>
    <w:rsid w:val="009E7DDD"/>
    <w:rsid w:val="00A0132B"/>
    <w:rsid w:val="00A026AC"/>
    <w:rsid w:val="00A11DF3"/>
    <w:rsid w:val="00A26509"/>
    <w:rsid w:val="00A27B62"/>
    <w:rsid w:val="00A37C58"/>
    <w:rsid w:val="00A42601"/>
    <w:rsid w:val="00A57006"/>
    <w:rsid w:val="00AB108F"/>
    <w:rsid w:val="00AB37EB"/>
    <w:rsid w:val="00AB6794"/>
    <w:rsid w:val="00AC2C67"/>
    <w:rsid w:val="00AC4F63"/>
    <w:rsid w:val="00AC73EC"/>
    <w:rsid w:val="00AD056D"/>
    <w:rsid w:val="00AD7B45"/>
    <w:rsid w:val="00AE333C"/>
    <w:rsid w:val="00AE4774"/>
    <w:rsid w:val="00AE5112"/>
    <w:rsid w:val="00AE52C0"/>
    <w:rsid w:val="00AF3FCA"/>
    <w:rsid w:val="00B1196C"/>
    <w:rsid w:val="00B22C17"/>
    <w:rsid w:val="00B33DF3"/>
    <w:rsid w:val="00B44423"/>
    <w:rsid w:val="00B445F8"/>
    <w:rsid w:val="00B460E4"/>
    <w:rsid w:val="00B5448A"/>
    <w:rsid w:val="00B57F1C"/>
    <w:rsid w:val="00B62A63"/>
    <w:rsid w:val="00B6347E"/>
    <w:rsid w:val="00BA0D7F"/>
    <w:rsid w:val="00BA5443"/>
    <w:rsid w:val="00BA5720"/>
    <w:rsid w:val="00BB1AF9"/>
    <w:rsid w:val="00BB33D0"/>
    <w:rsid w:val="00BC1A68"/>
    <w:rsid w:val="00BC4811"/>
    <w:rsid w:val="00BC5264"/>
    <w:rsid w:val="00BF0601"/>
    <w:rsid w:val="00BF1703"/>
    <w:rsid w:val="00BF673D"/>
    <w:rsid w:val="00C10C40"/>
    <w:rsid w:val="00C12509"/>
    <w:rsid w:val="00C16689"/>
    <w:rsid w:val="00C35B1D"/>
    <w:rsid w:val="00C36A24"/>
    <w:rsid w:val="00C54CE6"/>
    <w:rsid w:val="00C7105E"/>
    <w:rsid w:val="00C86089"/>
    <w:rsid w:val="00C93B8C"/>
    <w:rsid w:val="00CA4D68"/>
    <w:rsid w:val="00CB0EE8"/>
    <w:rsid w:val="00CB3DD6"/>
    <w:rsid w:val="00CE0F64"/>
    <w:rsid w:val="00CF40E7"/>
    <w:rsid w:val="00D02714"/>
    <w:rsid w:val="00D04A71"/>
    <w:rsid w:val="00D10C01"/>
    <w:rsid w:val="00D42912"/>
    <w:rsid w:val="00D4435B"/>
    <w:rsid w:val="00D463B4"/>
    <w:rsid w:val="00D53857"/>
    <w:rsid w:val="00D74399"/>
    <w:rsid w:val="00D76C39"/>
    <w:rsid w:val="00D80802"/>
    <w:rsid w:val="00D83A27"/>
    <w:rsid w:val="00D83D6B"/>
    <w:rsid w:val="00D84710"/>
    <w:rsid w:val="00D90921"/>
    <w:rsid w:val="00D94861"/>
    <w:rsid w:val="00D967C8"/>
    <w:rsid w:val="00DB2CE6"/>
    <w:rsid w:val="00DB323F"/>
    <w:rsid w:val="00DB5B54"/>
    <w:rsid w:val="00DB5ECC"/>
    <w:rsid w:val="00DC49A7"/>
    <w:rsid w:val="00DD02B4"/>
    <w:rsid w:val="00DD1EF4"/>
    <w:rsid w:val="00DE50DE"/>
    <w:rsid w:val="00DE6E89"/>
    <w:rsid w:val="00E12831"/>
    <w:rsid w:val="00E17256"/>
    <w:rsid w:val="00E173CC"/>
    <w:rsid w:val="00E213DD"/>
    <w:rsid w:val="00E23A68"/>
    <w:rsid w:val="00E241C5"/>
    <w:rsid w:val="00E26E20"/>
    <w:rsid w:val="00E42DF3"/>
    <w:rsid w:val="00E473A5"/>
    <w:rsid w:val="00E5247D"/>
    <w:rsid w:val="00E712DB"/>
    <w:rsid w:val="00E71355"/>
    <w:rsid w:val="00E73566"/>
    <w:rsid w:val="00E85EB7"/>
    <w:rsid w:val="00E871FD"/>
    <w:rsid w:val="00EA0B51"/>
    <w:rsid w:val="00EC2DD0"/>
    <w:rsid w:val="00EC63F7"/>
    <w:rsid w:val="00ED1777"/>
    <w:rsid w:val="00ED783B"/>
    <w:rsid w:val="00EE305F"/>
    <w:rsid w:val="00EF23F9"/>
    <w:rsid w:val="00EF6B14"/>
    <w:rsid w:val="00F14E2A"/>
    <w:rsid w:val="00F25E14"/>
    <w:rsid w:val="00F3795D"/>
    <w:rsid w:val="00F444A5"/>
    <w:rsid w:val="00F444D5"/>
    <w:rsid w:val="00F45E5E"/>
    <w:rsid w:val="00F50E91"/>
    <w:rsid w:val="00F51BD4"/>
    <w:rsid w:val="00F55C1B"/>
    <w:rsid w:val="00F6691D"/>
    <w:rsid w:val="00F71A40"/>
    <w:rsid w:val="00F77A45"/>
    <w:rsid w:val="00F84904"/>
    <w:rsid w:val="00F9299F"/>
    <w:rsid w:val="00F94044"/>
    <w:rsid w:val="00FA582C"/>
    <w:rsid w:val="00FB2475"/>
    <w:rsid w:val="00FB3999"/>
    <w:rsid w:val="00FB3A12"/>
    <w:rsid w:val="00FC5887"/>
    <w:rsid w:val="00FC632C"/>
    <w:rsid w:val="00FD3C35"/>
    <w:rsid w:val="00FD3D0A"/>
    <w:rsid w:val="00FD4E27"/>
    <w:rsid w:val="00FE2118"/>
    <w:rsid w:val="00FE449B"/>
    <w:rsid w:val="00FF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60B88"/>
  <w15:chartTrackingRefBased/>
  <w15:docId w15:val="{EA1FDC7F-58C2-4392-8637-FA6E218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9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9DD"/>
    <w:rPr>
      <w:rFonts w:ascii="Tahoma" w:eastAsia="Times New Roman" w:hAnsi="Tahoma" w:cs="Tahoma"/>
      <w:sz w:val="16"/>
      <w:szCs w:val="16"/>
    </w:rPr>
  </w:style>
  <w:style w:type="paragraph" w:styleId="Quote">
    <w:name w:val="Quote"/>
    <w:basedOn w:val="Normal"/>
    <w:next w:val="Normal"/>
    <w:link w:val="QuoteChar"/>
    <w:uiPriority w:val="29"/>
    <w:qFormat/>
    <w:rsid w:val="00817EBD"/>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817EBD"/>
    <w:rPr>
      <w:rFonts w:ascii="Calibri" w:eastAsia="MS Mincho" w:hAnsi="Calibri"/>
      <w:i/>
      <w:iCs/>
      <w:color w:val="000000"/>
      <w:sz w:val="22"/>
      <w:szCs w:val="22"/>
      <w:lang w:val="en-US" w:eastAsia="ja-JP"/>
    </w:rPr>
  </w:style>
  <w:style w:type="table" w:styleId="TableGrid">
    <w:name w:val="Table Grid"/>
    <w:basedOn w:val="TableNormal"/>
    <w:uiPriority w:val="59"/>
    <w:rsid w:val="001B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83B87"/>
    <w:pPr>
      <w:ind w:left="720"/>
    </w:pPr>
  </w:style>
  <w:style w:type="character" w:styleId="Hyperlink">
    <w:name w:val="Hyperlink"/>
    <w:uiPriority w:val="99"/>
    <w:unhideWhenUsed/>
    <w:rsid w:val="005F5ABA"/>
    <w:rPr>
      <w:color w:val="0563C1"/>
      <w:u w:val="single"/>
    </w:rPr>
  </w:style>
  <w:style w:type="paragraph" w:styleId="Header">
    <w:name w:val="header"/>
    <w:basedOn w:val="Normal"/>
    <w:link w:val="HeaderChar"/>
    <w:uiPriority w:val="99"/>
    <w:unhideWhenUsed/>
    <w:rsid w:val="00DB323F"/>
    <w:pPr>
      <w:tabs>
        <w:tab w:val="center" w:pos="4513"/>
        <w:tab w:val="right" w:pos="9026"/>
      </w:tabs>
    </w:pPr>
  </w:style>
  <w:style w:type="character" w:customStyle="1" w:styleId="HeaderChar">
    <w:name w:val="Header Char"/>
    <w:basedOn w:val="DefaultParagraphFont"/>
    <w:link w:val="Header"/>
    <w:uiPriority w:val="99"/>
    <w:rsid w:val="00DB323F"/>
    <w:rPr>
      <w:rFonts w:eastAsia="Times New Roman" w:cs="Times New Roman"/>
      <w:sz w:val="24"/>
      <w:szCs w:val="24"/>
    </w:rPr>
  </w:style>
  <w:style w:type="paragraph" w:styleId="Footer">
    <w:name w:val="footer"/>
    <w:basedOn w:val="Normal"/>
    <w:link w:val="FooterChar"/>
    <w:uiPriority w:val="99"/>
    <w:unhideWhenUsed/>
    <w:rsid w:val="00DB323F"/>
    <w:pPr>
      <w:tabs>
        <w:tab w:val="center" w:pos="4513"/>
        <w:tab w:val="right" w:pos="9026"/>
      </w:tabs>
    </w:pPr>
  </w:style>
  <w:style w:type="character" w:customStyle="1" w:styleId="FooterChar">
    <w:name w:val="Footer Char"/>
    <w:basedOn w:val="DefaultParagraphFont"/>
    <w:link w:val="Footer"/>
    <w:uiPriority w:val="99"/>
    <w:rsid w:val="00DB323F"/>
    <w:rPr>
      <w:rFonts w:eastAsia="Times New Roman" w:cs="Times New Roman"/>
      <w:sz w:val="24"/>
      <w:szCs w:val="24"/>
    </w:rPr>
  </w:style>
  <w:style w:type="paragraph" w:styleId="BodyText">
    <w:name w:val="Body Text"/>
    <w:basedOn w:val="Normal"/>
    <w:link w:val="BodyTextChar"/>
    <w:uiPriority w:val="1"/>
    <w:qFormat/>
    <w:rsid w:val="000F6360"/>
    <w:pPr>
      <w:widowControl w:val="0"/>
      <w:autoSpaceDE w:val="0"/>
      <w:autoSpaceDN w:val="0"/>
      <w:spacing w:after="0" w:line="240" w:lineRule="auto"/>
    </w:pPr>
    <w:rPr>
      <w:rFonts w:eastAsia="Arial" w:cs="Arial"/>
      <w:lang w:val="en-US" w:eastAsia="en-US"/>
    </w:rPr>
  </w:style>
  <w:style w:type="character" w:customStyle="1" w:styleId="BodyTextChar">
    <w:name w:val="Body Text Char"/>
    <w:basedOn w:val="DefaultParagraphFont"/>
    <w:link w:val="BodyText"/>
    <w:uiPriority w:val="1"/>
    <w:rsid w:val="000F6360"/>
    <w:rPr>
      <w:rFonts w:eastAsia="Arial"/>
      <w:sz w:val="24"/>
      <w:szCs w:val="24"/>
      <w:lang w:val="en-US" w:eastAsia="en-US"/>
    </w:rPr>
  </w:style>
  <w:style w:type="paragraph" w:styleId="Revision">
    <w:name w:val="Revision"/>
    <w:hidden/>
    <w:uiPriority w:val="99"/>
    <w:semiHidden/>
    <w:rsid w:val="007D5CA7"/>
    <w:rPr>
      <w:rFonts w:eastAsia="Times New Roman" w:cs="Times New Roman"/>
      <w:sz w:val="24"/>
      <w:szCs w:val="24"/>
    </w:rPr>
  </w:style>
  <w:style w:type="character" w:styleId="CommentReference">
    <w:name w:val="annotation reference"/>
    <w:basedOn w:val="DefaultParagraphFont"/>
    <w:uiPriority w:val="99"/>
    <w:semiHidden/>
    <w:unhideWhenUsed/>
    <w:rsid w:val="00C10C40"/>
    <w:rPr>
      <w:sz w:val="16"/>
      <w:szCs w:val="16"/>
    </w:rPr>
  </w:style>
  <w:style w:type="paragraph" w:styleId="CommentText">
    <w:name w:val="annotation text"/>
    <w:basedOn w:val="Normal"/>
    <w:link w:val="CommentTextChar"/>
    <w:uiPriority w:val="99"/>
    <w:unhideWhenUsed/>
    <w:rsid w:val="00C10C40"/>
    <w:pPr>
      <w:spacing w:line="240" w:lineRule="auto"/>
    </w:pPr>
    <w:rPr>
      <w:sz w:val="20"/>
      <w:szCs w:val="20"/>
    </w:rPr>
  </w:style>
  <w:style w:type="character" w:customStyle="1" w:styleId="CommentTextChar">
    <w:name w:val="Comment Text Char"/>
    <w:basedOn w:val="DefaultParagraphFont"/>
    <w:link w:val="CommentText"/>
    <w:uiPriority w:val="99"/>
    <w:rsid w:val="00C10C40"/>
    <w:rPr>
      <w:rFonts w:eastAsia="Times New Roman" w:cs="Times New Roman"/>
    </w:rPr>
  </w:style>
  <w:style w:type="paragraph" w:styleId="CommentSubject">
    <w:name w:val="annotation subject"/>
    <w:basedOn w:val="CommentText"/>
    <w:next w:val="CommentText"/>
    <w:link w:val="CommentSubjectChar"/>
    <w:uiPriority w:val="99"/>
    <w:semiHidden/>
    <w:unhideWhenUsed/>
    <w:rsid w:val="00C10C40"/>
    <w:rPr>
      <w:b/>
      <w:bCs/>
    </w:rPr>
  </w:style>
  <w:style w:type="character" w:customStyle="1" w:styleId="CommentSubjectChar">
    <w:name w:val="Comment Subject Char"/>
    <w:basedOn w:val="CommentTextChar"/>
    <w:link w:val="CommentSubject"/>
    <w:uiPriority w:val="99"/>
    <w:semiHidden/>
    <w:rsid w:val="00C10C40"/>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a@torfae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F5A192A34BC649A0F164BBBDBB795F" ma:contentTypeVersion="23" ma:contentTypeDescription="Create a new document." ma:contentTypeScope="" ma:versionID="5ac517d0283684384cf367fcdcf5fc48">
  <xsd:schema xmlns:xsd="http://www.w3.org/2001/XMLSchema" xmlns:xs="http://www.w3.org/2001/XMLSchema" xmlns:p="http://schemas.microsoft.com/office/2006/metadata/properties" xmlns:ns2="fb175359-7011-456e-ac2e-5e2fcdd1524b" xmlns:ns3="dad8a1f1-c099-4510-badf-34ec2f91645f" targetNamespace="http://schemas.microsoft.com/office/2006/metadata/properties" ma:root="true" ma:fieldsID="6a2d5b237a6e17c5d4765fea49cc7f51" ns2:_="" ns3:_="">
    <xsd:import namespace="fb175359-7011-456e-ac2e-5e2fcdd1524b"/>
    <xsd:import namespace="dad8a1f1-c099-4510-badf-34ec2f91645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5359-7011-456e-ac2e-5e2fcdd152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376ea95-a9c8-4d11-9c16-52870ce25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8a1f1-c099-4510-badf-34ec2f91645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7e80623-b669-480b-a93d-4f6e71cd34a8}" ma:internalName="TaxCatchAll" ma:showField="CatchAllData" ma:web="dad8a1f1-c099-4510-badf-34ec2f916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5731C-C733-4756-BBD9-835772AE7F1B}">
  <ds:schemaRefs>
    <ds:schemaRef ds:uri="http://schemas.microsoft.com/sharepoint/v3/contenttype/forms"/>
  </ds:schemaRefs>
</ds:datastoreItem>
</file>

<file path=customXml/itemProps2.xml><?xml version="1.0" encoding="utf-8"?>
<ds:datastoreItem xmlns:ds="http://schemas.openxmlformats.org/officeDocument/2006/customXml" ds:itemID="{0CF50452-0DF3-4D5A-B974-4612EEEE58B6}">
  <ds:schemaRefs>
    <ds:schemaRef ds:uri="http://schemas.openxmlformats.org/officeDocument/2006/bibliography"/>
  </ds:schemaRefs>
</ds:datastoreItem>
</file>

<file path=customXml/itemProps3.xml><?xml version="1.0" encoding="utf-8"?>
<ds:datastoreItem xmlns:ds="http://schemas.openxmlformats.org/officeDocument/2006/customXml" ds:itemID="{22EF6B8D-CCB6-4DD7-AA51-DFE8888E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75359-7011-456e-ac2e-5e2fcdd1524b"/>
    <ds:schemaRef ds:uri="dad8a1f1-c099-4510-badf-34ec2f91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11403</CharactersWithSpaces>
  <SharedDoc>false</SharedDoc>
  <HLinks>
    <vt:vector size="6" baseType="variant">
      <vt:variant>
        <vt:i4>655481</vt:i4>
      </vt:variant>
      <vt:variant>
        <vt:i4>3</vt:i4>
      </vt:variant>
      <vt:variant>
        <vt:i4>0</vt:i4>
      </vt:variant>
      <vt:variant>
        <vt:i4>5</vt:i4>
      </vt:variant>
      <vt:variant>
        <vt:lpwstr>mailto:dpa@torfaen.gov.uk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1209999</dc:creator>
  <cp:keywords/>
  <cp:lastModifiedBy>Ryan Powell</cp:lastModifiedBy>
  <cp:revision>3</cp:revision>
  <cp:lastPrinted>2013-02-06T10:36:00Z</cp:lastPrinted>
  <dcterms:created xsi:type="dcterms:W3CDTF">2024-02-14T17:14:00Z</dcterms:created>
  <dcterms:modified xsi:type="dcterms:W3CDTF">2024-02-15T15:08:00Z</dcterms:modified>
</cp:coreProperties>
</file>