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8F0F" w14:textId="77777777" w:rsidR="00B6666B" w:rsidRPr="00B6666B" w:rsidRDefault="00B6666B" w:rsidP="00B6666B">
      <w:pPr>
        <w:rPr>
          <w:rFonts w:ascii="Arial" w:hAnsi="Arial" w:cs="Arial"/>
          <w:b/>
          <w:bCs/>
          <w:sz w:val="22"/>
          <w:szCs w:val="22"/>
        </w:rPr>
      </w:pPr>
      <w:r w:rsidRPr="00B6666B">
        <w:rPr>
          <w:rFonts w:ascii="Arial" w:hAnsi="Arial" w:cs="Arial"/>
          <w:b/>
          <w:bCs/>
          <w:sz w:val="22"/>
          <w:szCs w:val="22"/>
        </w:rPr>
        <w:t>Corporate Director – Finance and Governance (S151)</w:t>
      </w:r>
    </w:p>
    <w:p w14:paraId="47091C66" w14:textId="77777777" w:rsidR="00B6666B" w:rsidRPr="00B6666B" w:rsidRDefault="00B6666B" w:rsidP="00B6666B">
      <w:pPr>
        <w:rPr>
          <w:rFonts w:ascii="Arial" w:hAnsi="Arial" w:cs="Arial"/>
          <w:sz w:val="22"/>
          <w:szCs w:val="22"/>
        </w:rPr>
      </w:pPr>
      <w:r w:rsidRPr="00B6666B">
        <w:rPr>
          <w:rFonts w:ascii="Arial" w:hAnsi="Arial" w:cs="Arial"/>
          <w:sz w:val="22"/>
          <w:szCs w:val="22"/>
        </w:rPr>
        <w:t>Dear Candidate,</w:t>
      </w:r>
    </w:p>
    <w:p w14:paraId="439348E6" w14:textId="77777777" w:rsidR="00B6666B" w:rsidRPr="00B6666B" w:rsidRDefault="00B6666B" w:rsidP="00B6666B">
      <w:pPr>
        <w:rPr>
          <w:rFonts w:ascii="Arial" w:hAnsi="Arial" w:cs="Arial"/>
          <w:sz w:val="22"/>
          <w:szCs w:val="22"/>
        </w:rPr>
      </w:pPr>
      <w:r w:rsidRPr="00B6666B">
        <w:rPr>
          <w:rFonts w:ascii="Arial" w:hAnsi="Arial" w:cs="Arial"/>
          <w:sz w:val="22"/>
          <w:szCs w:val="22"/>
        </w:rPr>
        <w:t xml:space="preserve">Thank you for your interest in the role of </w:t>
      </w:r>
      <w:r w:rsidRPr="00B6666B">
        <w:rPr>
          <w:rFonts w:ascii="Arial" w:hAnsi="Arial" w:cs="Arial"/>
          <w:b/>
          <w:bCs/>
          <w:sz w:val="22"/>
          <w:szCs w:val="22"/>
        </w:rPr>
        <w:t>Corporate Director of Finance and Governance (Section 151 Officer)</w:t>
      </w:r>
      <w:r w:rsidRPr="00B6666B">
        <w:rPr>
          <w:rFonts w:ascii="Arial" w:hAnsi="Arial" w:cs="Arial"/>
          <w:sz w:val="22"/>
          <w:szCs w:val="22"/>
        </w:rPr>
        <w:t xml:space="preserve"> at Shropshire Council.</w:t>
      </w:r>
    </w:p>
    <w:p w14:paraId="04608337" w14:textId="77777777" w:rsidR="00B6666B" w:rsidRPr="00B6666B" w:rsidRDefault="00B6666B" w:rsidP="00B6666B">
      <w:pPr>
        <w:rPr>
          <w:rFonts w:ascii="Arial" w:eastAsia="Aptos" w:hAnsi="Arial" w:cs="Arial"/>
          <w:sz w:val="22"/>
          <w:szCs w:val="22"/>
        </w:rPr>
      </w:pPr>
      <w:r w:rsidRPr="00B6666B">
        <w:rPr>
          <w:rFonts w:ascii="Arial" w:eastAsia="Arial" w:hAnsi="Arial" w:cs="Arial"/>
          <w:color w:val="000000" w:themeColor="text1"/>
          <w:sz w:val="22"/>
          <w:szCs w:val="22"/>
        </w:rPr>
        <w:t>Shropshire County is an incredible place; one of England’s hidden gems.  A unique place to work, rest and play.</w:t>
      </w:r>
    </w:p>
    <w:p w14:paraId="0596786D" w14:textId="77777777" w:rsidR="00B6666B" w:rsidRPr="00B6666B" w:rsidRDefault="00B6666B" w:rsidP="00B6666B">
      <w:pPr>
        <w:rPr>
          <w:rFonts w:ascii="Arial" w:eastAsia="Aptos" w:hAnsi="Arial" w:cs="Arial"/>
          <w:sz w:val="22"/>
          <w:szCs w:val="22"/>
        </w:rPr>
      </w:pPr>
      <w:r w:rsidRPr="00B6666B">
        <w:rPr>
          <w:rFonts w:ascii="Arial" w:eastAsia="Arial" w:hAnsi="Arial" w:cs="Arial"/>
          <w:color w:val="000000" w:themeColor="text1"/>
          <w:sz w:val="22"/>
          <w:szCs w:val="22"/>
        </w:rPr>
        <w:t xml:space="preserve">Here you can find something for everyone.  In the South we have the historic town of Ludlow, famous for excellent food, its castle, and Tudor buildings.  It, and the surrounding area, are frequently used for film sets.  </w:t>
      </w:r>
    </w:p>
    <w:p w14:paraId="78969DD9" w14:textId="77777777" w:rsidR="00B6666B" w:rsidRPr="00B6666B" w:rsidRDefault="00B6666B" w:rsidP="00B6666B">
      <w:pPr>
        <w:rPr>
          <w:rFonts w:ascii="Arial" w:eastAsia="Aptos" w:hAnsi="Arial" w:cs="Arial"/>
          <w:sz w:val="22"/>
          <w:szCs w:val="22"/>
        </w:rPr>
      </w:pPr>
      <w:r w:rsidRPr="00B6666B">
        <w:rPr>
          <w:rFonts w:ascii="Arial" w:eastAsia="Arial" w:hAnsi="Arial" w:cs="Arial"/>
          <w:color w:val="000000" w:themeColor="text1"/>
          <w:sz w:val="22"/>
          <w:szCs w:val="22"/>
        </w:rPr>
        <w:t xml:space="preserve">Further north are the Shropshire hills; a place of hill forts, hidden waterfalls, stone circles, wild ponies, wild swimming, gliding, excellent pubs and beautiful views.  Travel further and you will find flatter lands with meres, mosses, and canals; here Woolly Mammoths used to roam, and some of the landscape remains unchanged. </w:t>
      </w:r>
    </w:p>
    <w:p w14:paraId="45328D23" w14:textId="77777777" w:rsidR="00B6666B" w:rsidRPr="00B6666B" w:rsidRDefault="00B6666B" w:rsidP="00B6666B">
      <w:pPr>
        <w:rPr>
          <w:rFonts w:ascii="Arial" w:eastAsia="Aptos" w:hAnsi="Arial" w:cs="Arial"/>
          <w:sz w:val="22"/>
          <w:szCs w:val="22"/>
        </w:rPr>
      </w:pPr>
      <w:r w:rsidRPr="00B6666B">
        <w:rPr>
          <w:rFonts w:ascii="Arial" w:eastAsia="Arial" w:hAnsi="Arial" w:cs="Arial"/>
          <w:color w:val="000000" w:themeColor="text1"/>
          <w:sz w:val="22"/>
          <w:szCs w:val="22"/>
        </w:rPr>
        <w:t xml:space="preserve">Central to the County is Shrewsbury; a historic town which is frequently voted as one of the best places to live in the Country.  Our market is famous and has won multiple awards. The town is enclosed by the River Severn, which winds its way to Bridgnorth, through Ironbridge and from there to Bristol. Residents can be found swimming in the river, canoeing, paddle boarding, and more.  In the Summer the County comes alive with various local and national festivals, the most famous being the folk festival.  Have a look at the Visit Shropshire site for more information; </w:t>
      </w:r>
      <w:hyperlink r:id="rId5">
        <w:r w:rsidRPr="00B6666B">
          <w:rPr>
            <w:rStyle w:val="Hyperlink"/>
            <w:rFonts w:ascii="Arial" w:hAnsi="Arial" w:cs="Arial"/>
            <w:sz w:val="22"/>
            <w:szCs w:val="22"/>
          </w:rPr>
          <w:t>Visit Shropshire - The official tourism website for Shropshire.</w:t>
        </w:r>
      </w:hyperlink>
    </w:p>
    <w:p w14:paraId="3F5D4292" w14:textId="77777777" w:rsidR="00B6666B" w:rsidRPr="00B6666B" w:rsidRDefault="00B6666B" w:rsidP="00B6666B">
      <w:pPr>
        <w:rPr>
          <w:rFonts w:ascii="Arial" w:hAnsi="Arial" w:cs="Arial"/>
          <w:sz w:val="22"/>
          <w:szCs w:val="22"/>
        </w:rPr>
      </w:pPr>
      <w:r w:rsidRPr="00B6666B">
        <w:rPr>
          <w:rFonts w:ascii="Arial" w:hAnsi="Arial" w:cs="Arial"/>
          <w:sz w:val="22"/>
          <w:szCs w:val="22"/>
        </w:rPr>
        <w:t xml:space="preserve">This role represents a critical statutory leadership role, providing the opportunity to shape the financial future and governance framework of the Council and this at a time of significant challenge and transformation. As our Chief Financial Officer, you will hold personal accountability for the proper administration of the Council’s financial affairs and play a key role in ensuring financial sustainability and resilience. </w:t>
      </w:r>
    </w:p>
    <w:p w14:paraId="77CFA01F" w14:textId="77777777" w:rsidR="00B6666B" w:rsidRPr="00B6666B" w:rsidRDefault="00B6666B" w:rsidP="00B6666B">
      <w:pPr>
        <w:rPr>
          <w:rFonts w:ascii="Arial" w:hAnsi="Arial" w:cs="Arial"/>
          <w:sz w:val="22"/>
          <w:szCs w:val="22"/>
        </w:rPr>
      </w:pPr>
      <w:r w:rsidRPr="00B6666B">
        <w:rPr>
          <w:rFonts w:ascii="Arial" w:hAnsi="Arial" w:cs="Arial"/>
          <w:sz w:val="22"/>
          <w:szCs w:val="22"/>
        </w:rPr>
        <w:t xml:space="preserve">As a member of the Corporate Leadership Team, you will work with colleagues to define and deliver the Council’s strategic priorities, balancing robust financial stewardship with innovation, change and the pursuit of improved outcomes for residents. </w:t>
      </w:r>
    </w:p>
    <w:p w14:paraId="733EB13B" w14:textId="77777777" w:rsidR="00B6666B" w:rsidRPr="00B6666B" w:rsidRDefault="00B6666B" w:rsidP="00B6666B">
      <w:pPr>
        <w:rPr>
          <w:rFonts w:ascii="Arial" w:hAnsi="Arial" w:cs="Arial"/>
          <w:sz w:val="22"/>
          <w:szCs w:val="22"/>
        </w:rPr>
      </w:pPr>
      <w:r w:rsidRPr="00B6666B">
        <w:rPr>
          <w:rFonts w:ascii="Arial" w:hAnsi="Arial" w:cs="Arial"/>
          <w:sz w:val="22"/>
          <w:szCs w:val="22"/>
        </w:rPr>
        <w:t>This role offers the opportunity to:</w:t>
      </w:r>
    </w:p>
    <w:p w14:paraId="47221AE5" w14:textId="77777777" w:rsidR="00B6666B" w:rsidRPr="00B6666B" w:rsidRDefault="00B6666B" w:rsidP="00B6666B">
      <w:pPr>
        <w:numPr>
          <w:ilvl w:val="0"/>
          <w:numId w:val="1"/>
        </w:numPr>
        <w:rPr>
          <w:rFonts w:ascii="Arial" w:hAnsi="Arial" w:cs="Arial"/>
          <w:sz w:val="22"/>
          <w:szCs w:val="22"/>
        </w:rPr>
      </w:pPr>
      <w:r w:rsidRPr="00B6666B">
        <w:rPr>
          <w:rFonts w:ascii="Arial" w:hAnsi="Arial" w:cs="Arial"/>
          <w:sz w:val="22"/>
          <w:szCs w:val="22"/>
        </w:rPr>
        <w:t>Lead the Council’s financial strategy, governance and assurance framework</w:t>
      </w:r>
    </w:p>
    <w:p w14:paraId="026EA3C7" w14:textId="77777777" w:rsidR="00B6666B" w:rsidRPr="00B6666B" w:rsidRDefault="00B6666B" w:rsidP="00B6666B">
      <w:pPr>
        <w:numPr>
          <w:ilvl w:val="0"/>
          <w:numId w:val="1"/>
        </w:numPr>
        <w:rPr>
          <w:rFonts w:ascii="Arial" w:hAnsi="Arial" w:cs="Arial"/>
          <w:sz w:val="22"/>
          <w:szCs w:val="22"/>
        </w:rPr>
      </w:pPr>
      <w:r w:rsidRPr="00B6666B">
        <w:rPr>
          <w:rFonts w:ascii="Arial" w:hAnsi="Arial" w:cs="Arial"/>
          <w:sz w:val="22"/>
          <w:szCs w:val="22"/>
        </w:rPr>
        <w:t>Provide independent, authoritative advice to Members and senior leadership</w:t>
      </w:r>
    </w:p>
    <w:p w14:paraId="698DC1F0" w14:textId="77777777" w:rsidR="00B6666B" w:rsidRPr="00B6666B" w:rsidRDefault="00B6666B" w:rsidP="00B6666B">
      <w:pPr>
        <w:numPr>
          <w:ilvl w:val="0"/>
          <w:numId w:val="1"/>
        </w:numPr>
        <w:rPr>
          <w:rFonts w:ascii="Arial" w:hAnsi="Arial" w:cs="Arial"/>
          <w:sz w:val="22"/>
          <w:szCs w:val="22"/>
        </w:rPr>
      </w:pPr>
      <w:r w:rsidRPr="00B6666B">
        <w:rPr>
          <w:rFonts w:ascii="Arial" w:hAnsi="Arial" w:cs="Arial"/>
          <w:sz w:val="22"/>
          <w:szCs w:val="22"/>
        </w:rPr>
        <w:t>Drive commercial and innovative approaches to maximise resources and value</w:t>
      </w:r>
    </w:p>
    <w:p w14:paraId="7E55FA50" w14:textId="77777777" w:rsidR="00B6666B" w:rsidRPr="00B6666B" w:rsidRDefault="00B6666B" w:rsidP="00B6666B">
      <w:pPr>
        <w:numPr>
          <w:ilvl w:val="0"/>
          <w:numId w:val="1"/>
        </w:numPr>
        <w:rPr>
          <w:rFonts w:ascii="Arial" w:hAnsi="Arial" w:cs="Arial"/>
          <w:sz w:val="22"/>
          <w:szCs w:val="22"/>
        </w:rPr>
      </w:pPr>
      <w:r w:rsidRPr="00B6666B">
        <w:rPr>
          <w:rFonts w:ascii="Arial" w:hAnsi="Arial" w:cs="Arial"/>
          <w:sz w:val="22"/>
          <w:szCs w:val="22"/>
        </w:rPr>
        <w:t>Strengthen governance, transparency and public accountability</w:t>
      </w:r>
    </w:p>
    <w:p w14:paraId="4370D602" w14:textId="77777777" w:rsidR="00B6666B" w:rsidRPr="00B6666B" w:rsidRDefault="00B6666B" w:rsidP="00B6666B">
      <w:pPr>
        <w:numPr>
          <w:ilvl w:val="0"/>
          <w:numId w:val="1"/>
        </w:numPr>
        <w:rPr>
          <w:rFonts w:ascii="Arial" w:hAnsi="Arial" w:cs="Arial"/>
          <w:sz w:val="22"/>
          <w:szCs w:val="22"/>
        </w:rPr>
      </w:pPr>
      <w:r w:rsidRPr="00B6666B">
        <w:rPr>
          <w:rFonts w:ascii="Arial" w:hAnsi="Arial" w:cs="Arial"/>
          <w:sz w:val="22"/>
          <w:szCs w:val="22"/>
        </w:rPr>
        <w:t>Support organisational change and transformation while maintaining financial discipline</w:t>
      </w:r>
    </w:p>
    <w:p w14:paraId="5ACEE9CF" w14:textId="77777777" w:rsidR="00B6666B" w:rsidRPr="00B6666B" w:rsidRDefault="00B6666B" w:rsidP="00B6666B">
      <w:pPr>
        <w:rPr>
          <w:rFonts w:ascii="Arial" w:hAnsi="Arial" w:cs="Arial"/>
          <w:sz w:val="22"/>
          <w:szCs w:val="22"/>
        </w:rPr>
      </w:pPr>
      <w:r w:rsidRPr="00B6666B">
        <w:rPr>
          <w:rFonts w:ascii="Arial" w:hAnsi="Arial" w:cs="Arial"/>
          <w:sz w:val="22"/>
          <w:szCs w:val="22"/>
        </w:rPr>
        <w:t xml:space="preserve">You will play a central role in ensuring lawful, prudent and sustainable decision-making across the organisation, exercising statutory responsibilities with integrity and authority. </w:t>
      </w:r>
    </w:p>
    <w:p w14:paraId="4EEC974B" w14:textId="77777777" w:rsidR="00B6666B" w:rsidRPr="00B6666B" w:rsidRDefault="00B6666B" w:rsidP="00B6666B">
      <w:pPr>
        <w:rPr>
          <w:rFonts w:ascii="Arial" w:hAnsi="Arial" w:cs="Arial"/>
          <w:sz w:val="22"/>
          <w:szCs w:val="22"/>
        </w:rPr>
      </w:pPr>
      <w:r w:rsidRPr="00B6666B">
        <w:rPr>
          <w:rFonts w:ascii="Arial" w:hAnsi="Arial" w:cs="Arial"/>
          <w:sz w:val="22"/>
          <w:szCs w:val="22"/>
        </w:rPr>
        <w:t>We are seeking an exceptional leader who can:</w:t>
      </w:r>
    </w:p>
    <w:p w14:paraId="65750411" w14:textId="77777777" w:rsidR="00B6666B" w:rsidRPr="00B6666B" w:rsidRDefault="00B6666B" w:rsidP="00B6666B">
      <w:pPr>
        <w:numPr>
          <w:ilvl w:val="0"/>
          <w:numId w:val="2"/>
        </w:numPr>
        <w:rPr>
          <w:rFonts w:ascii="Arial" w:hAnsi="Arial" w:cs="Arial"/>
          <w:sz w:val="22"/>
          <w:szCs w:val="22"/>
        </w:rPr>
      </w:pPr>
      <w:r w:rsidRPr="00B6666B">
        <w:rPr>
          <w:rFonts w:ascii="Arial" w:hAnsi="Arial" w:cs="Arial"/>
          <w:sz w:val="22"/>
          <w:szCs w:val="22"/>
        </w:rPr>
        <w:lastRenderedPageBreak/>
        <w:t>Both build and work as part of a team committed to high quality and affordable services to our residents, businesses and visitors</w:t>
      </w:r>
    </w:p>
    <w:p w14:paraId="5529E8A0" w14:textId="77777777" w:rsidR="00B6666B" w:rsidRPr="00B6666B" w:rsidRDefault="00B6666B" w:rsidP="00B6666B">
      <w:pPr>
        <w:numPr>
          <w:ilvl w:val="0"/>
          <w:numId w:val="2"/>
        </w:numPr>
        <w:rPr>
          <w:rFonts w:ascii="Arial" w:hAnsi="Arial" w:cs="Arial"/>
          <w:sz w:val="22"/>
          <w:szCs w:val="22"/>
        </w:rPr>
      </w:pPr>
      <w:r w:rsidRPr="00B6666B">
        <w:rPr>
          <w:rFonts w:ascii="Arial" w:hAnsi="Arial" w:cs="Arial"/>
          <w:sz w:val="22"/>
          <w:szCs w:val="22"/>
        </w:rPr>
        <w:t>Combine deep technical expertise with strategic vision and commercial acumen</w:t>
      </w:r>
    </w:p>
    <w:p w14:paraId="43CE23E8" w14:textId="77777777" w:rsidR="00B6666B" w:rsidRPr="00B6666B" w:rsidRDefault="00B6666B" w:rsidP="00B6666B">
      <w:pPr>
        <w:numPr>
          <w:ilvl w:val="0"/>
          <w:numId w:val="2"/>
        </w:numPr>
        <w:rPr>
          <w:rFonts w:ascii="Arial" w:hAnsi="Arial" w:cs="Arial"/>
          <w:sz w:val="22"/>
          <w:szCs w:val="22"/>
        </w:rPr>
      </w:pPr>
      <w:r w:rsidRPr="00B6666B">
        <w:rPr>
          <w:rFonts w:ascii="Arial" w:hAnsi="Arial" w:cs="Arial"/>
          <w:sz w:val="22"/>
          <w:szCs w:val="22"/>
        </w:rPr>
        <w:t>Influence at the highest levels, including Members and external partners</w:t>
      </w:r>
    </w:p>
    <w:p w14:paraId="564456B1" w14:textId="77777777" w:rsidR="00B6666B" w:rsidRPr="00B6666B" w:rsidRDefault="00B6666B" w:rsidP="00B6666B">
      <w:pPr>
        <w:numPr>
          <w:ilvl w:val="0"/>
          <w:numId w:val="2"/>
        </w:numPr>
        <w:rPr>
          <w:rFonts w:ascii="Arial" w:hAnsi="Arial" w:cs="Arial"/>
          <w:sz w:val="22"/>
          <w:szCs w:val="22"/>
        </w:rPr>
      </w:pPr>
      <w:r w:rsidRPr="00B6666B">
        <w:rPr>
          <w:rFonts w:ascii="Arial" w:hAnsi="Arial" w:cs="Arial"/>
          <w:sz w:val="22"/>
          <w:szCs w:val="22"/>
        </w:rPr>
        <w:t>Navigate complexity, risk and competing priorities</w:t>
      </w:r>
    </w:p>
    <w:p w14:paraId="16BEB538" w14:textId="77777777" w:rsidR="00B6666B" w:rsidRPr="00B6666B" w:rsidRDefault="00B6666B" w:rsidP="00B6666B">
      <w:pPr>
        <w:numPr>
          <w:ilvl w:val="0"/>
          <w:numId w:val="2"/>
        </w:numPr>
        <w:rPr>
          <w:rFonts w:ascii="Arial" w:hAnsi="Arial" w:cs="Arial"/>
          <w:sz w:val="22"/>
          <w:szCs w:val="22"/>
        </w:rPr>
      </w:pPr>
      <w:r w:rsidRPr="00B6666B">
        <w:rPr>
          <w:rFonts w:ascii="Arial" w:hAnsi="Arial" w:cs="Arial"/>
          <w:sz w:val="22"/>
          <w:szCs w:val="22"/>
        </w:rPr>
        <w:t>Lead a culture of financial accountability and performance</w:t>
      </w:r>
    </w:p>
    <w:p w14:paraId="2D3AF4EB" w14:textId="77777777" w:rsidR="00B6666B" w:rsidRPr="00B6666B" w:rsidRDefault="00B6666B" w:rsidP="00B6666B">
      <w:pPr>
        <w:rPr>
          <w:rFonts w:ascii="Arial" w:hAnsi="Arial" w:cs="Arial"/>
          <w:sz w:val="22"/>
          <w:szCs w:val="22"/>
        </w:rPr>
      </w:pPr>
      <w:r w:rsidRPr="00B6666B">
        <w:rPr>
          <w:rFonts w:ascii="Arial" w:hAnsi="Arial" w:cs="Arial"/>
          <w:sz w:val="22"/>
          <w:szCs w:val="22"/>
        </w:rPr>
        <w:t xml:space="preserve">At Shropshire, we are committed to being a “best value” council that delivers, enables and influences for our residents, underpinned by our PROUD values and a strong focus on improvement and sustainability. </w:t>
      </w:r>
    </w:p>
    <w:p w14:paraId="49D2B177" w14:textId="77777777" w:rsidR="00B6666B" w:rsidRPr="00B6666B" w:rsidRDefault="00B6666B" w:rsidP="00B6666B">
      <w:pPr>
        <w:rPr>
          <w:rFonts w:ascii="Arial" w:hAnsi="Arial" w:cs="Arial"/>
          <w:sz w:val="22"/>
          <w:szCs w:val="22"/>
        </w:rPr>
      </w:pPr>
      <w:r w:rsidRPr="00B6666B">
        <w:rPr>
          <w:rFonts w:ascii="Arial" w:hAnsi="Arial" w:cs="Arial"/>
          <w:sz w:val="22"/>
          <w:szCs w:val="22"/>
        </w:rPr>
        <w:t>If you are motivated by the challenge of shaping the financial and governance landscape of a large and ambitious authority, I would encourage you to apply.</w:t>
      </w:r>
    </w:p>
    <w:p w14:paraId="32EEF0C2" w14:textId="77777777" w:rsidR="00B6666B" w:rsidRPr="00B6666B" w:rsidRDefault="00B6666B" w:rsidP="00B6666B">
      <w:pPr>
        <w:rPr>
          <w:rFonts w:ascii="Arial" w:hAnsi="Arial" w:cs="Arial"/>
          <w:sz w:val="22"/>
          <w:szCs w:val="22"/>
        </w:rPr>
      </w:pPr>
      <w:r w:rsidRPr="00B6666B">
        <w:rPr>
          <w:rFonts w:ascii="Arial" w:hAnsi="Arial" w:cs="Arial"/>
          <w:sz w:val="22"/>
          <w:szCs w:val="22"/>
        </w:rPr>
        <w:t>I look forward to hearing from you.</w:t>
      </w:r>
    </w:p>
    <w:p w14:paraId="139703BE" w14:textId="77777777" w:rsidR="00B6666B" w:rsidRPr="00B6666B" w:rsidRDefault="00B6666B" w:rsidP="00B6666B">
      <w:pPr>
        <w:rPr>
          <w:rFonts w:ascii="Arial" w:eastAsia="Arial" w:hAnsi="Arial" w:cs="Arial"/>
          <w:color w:val="000000" w:themeColor="text1"/>
          <w:sz w:val="22"/>
          <w:szCs w:val="22"/>
        </w:rPr>
      </w:pPr>
      <w:r w:rsidRPr="00B6666B">
        <w:rPr>
          <w:rFonts w:ascii="Arial" w:eastAsia="Arial" w:hAnsi="Arial" w:cs="Arial"/>
          <w:color w:val="000000" w:themeColor="text1"/>
          <w:sz w:val="22"/>
          <w:szCs w:val="22"/>
        </w:rPr>
        <w:t>With best wishes and thanks</w:t>
      </w:r>
    </w:p>
    <w:p w14:paraId="23774B85" w14:textId="77777777" w:rsidR="00B6666B" w:rsidRPr="00B6666B" w:rsidRDefault="00B6666B" w:rsidP="00B6666B">
      <w:pPr>
        <w:rPr>
          <w:rFonts w:ascii="Arial" w:hAnsi="Arial" w:cs="Arial"/>
          <w:sz w:val="22"/>
          <w:szCs w:val="22"/>
        </w:rPr>
      </w:pPr>
    </w:p>
    <w:p w14:paraId="3298E956" w14:textId="77777777" w:rsidR="00B6666B" w:rsidRPr="00B6666B" w:rsidRDefault="00B6666B" w:rsidP="00B6666B">
      <w:pPr>
        <w:rPr>
          <w:rFonts w:ascii="Arial" w:hAnsi="Arial" w:cs="Arial"/>
          <w:sz w:val="22"/>
          <w:szCs w:val="22"/>
        </w:rPr>
      </w:pPr>
      <w:r w:rsidRPr="00B6666B">
        <w:rPr>
          <w:rFonts w:ascii="Arial" w:hAnsi="Arial" w:cs="Arial"/>
          <w:sz w:val="22"/>
          <w:szCs w:val="22"/>
        </w:rPr>
        <w:t>Tanya Miles</w:t>
      </w:r>
      <w:r w:rsidRPr="00B6666B">
        <w:rPr>
          <w:rFonts w:ascii="Arial" w:hAnsi="Arial" w:cs="Arial"/>
          <w:sz w:val="22"/>
          <w:szCs w:val="22"/>
        </w:rPr>
        <w:tab/>
      </w:r>
      <w:r w:rsidRPr="00B6666B">
        <w:rPr>
          <w:rFonts w:ascii="Arial" w:hAnsi="Arial" w:cs="Arial"/>
          <w:sz w:val="22"/>
          <w:szCs w:val="22"/>
        </w:rPr>
        <w:tab/>
      </w:r>
      <w:r w:rsidRPr="00B6666B">
        <w:rPr>
          <w:rFonts w:ascii="Arial" w:hAnsi="Arial" w:cs="Arial"/>
          <w:sz w:val="22"/>
          <w:szCs w:val="22"/>
        </w:rPr>
        <w:tab/>
        <w:t xml:space="preserve">Duncan Whitfield </w:t>
      </w:r>
      <w:r w:rsidRPr="00B6666B">
        <w:rPr>
          <w:rFonts w:ascii="Arial" w:hAnsi="Arial" w:cs="Arial"/>
          <w:sz w:val="22"/>
          <w:szCs w:val="22"/>
        </w:rPr>
        <w:br/>
      </w:r>
      <w:r w:rsidRPr="00B6666B">
        <w:rPr>
          <w:rFonts w:ascii="Arial" w:hAnsi="Arial" w:cs="Arial"/>
          <w:b/>
          <w:bCs/>
          <w:sz w:val="22"/>
          <w:szCs w:val="22"/>
        </w:rPr>
        <w:t>Chief Executive</w:t>
      </w:r>
      <w:r w:rsidRPr="00B6666B">
        <w:rPr>
          <w:rFonts w:ascii="Arial" w:hAnsi="Arial" w:cs="Arial"/>
          <w:sz w:val="22"/>
          <w:szCs w:val="22"/>
        </w:rPr>
        <w:tab/>
      </w:r>
      <w:r w:rsidRPr="00B6666B">
        <w:rPr>
          <w:rFonts w:ascii="Arial" w:hAnsi="Arial" w:cs="Arial"/>
          <w:sz w:val="22"/>
          <w:szCs w:val="22"/>
        </w:rPr>
        <w:tab/>
      </w:r>
      <w:r w:rsidRPr="00B6666B">
        <w:rPr>
          <w:rFonts w:ascii="Arial" w:hAnsi="Arial" w:cs="Arial"/>
          <w:b/>
          <w:bCs/>
          <w:sz w:val="22"/>
          <w:szCs w:val="22"/>
        </w:rPr>
        <w:t>S151</w:t>
      </w:r>
    </w:p>
    <w:p w14:paraId="2F3C4EAD" w14:textId="77777777" w:rsidR="00B6666B" w:rsidRPr="00B6666B" w:rsidRDefault="00B6666B" w:rsidP="00B6666B">
      <w:pPr>
        <w:rPr>
          <w:rFonts w:ascii="Arial" w:hAnsi="Arial" w:cs="Arial"/>
          <w:sz w:val="22"/>
          <w:szCs w:val="22"/>
        </w:rPr>
      </w:pPr>
      <w:r w:rsidRPr="00B6666B">
        <w:rPr>
          <w:rFonts w:ascii="Arial" w:hAnsi="Arial" w:cs="Arial"/>
          <w:sz w:val="22"/>
          <w:szCs w:val="22"/>
        </w:rPr>
        <w:t>Shropshire Council</w:t>
      </w:r>
    </w:p>
    <w:p w14:paraId="567E88D6" w14:textId="77777777" w:rsidR="00553D47" w:rsidRDefault="00553D47"/>
    <w:sectPr w:rsidR="00553D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33404"/>
    <w:multiLevelType w:val="multilevel"/>
    <w:tmpl w:val="62DC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F8434D"/>
    <w:multiLevelType w:val="multilevel"/>
    <w:tmpl w:val="4C1E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90996">
    <w:abstractNumId w:val="1"/>
  </w:num>
  <w:num w:numId="2" w16cid:durableId="1849326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6B"/>
    <w:rsid w:val="00263678"/>
    <w:rsid w:val="00342951"/>
    <w:rsid w:val="00344604"/>
    <w:rsid w:val="00553D47"/>
    <w:rsid w:val="00B66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B7D0"/>
  <w15:chartTrackingRefBased/>
  <w15:docId w15:val="{7A192C68-E4DB-4532-902B-C5AA898E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66B"/>
  </w:style>
  <w:style w:type="paragraph" w:styleId="Heading1">
    <w:name w:val="heading 1"/>
    <w:basedOn w:val="Normal"/>
    <w:next w:val="Normal"/>
    <w:link w:val="Heading1Char"/>
    <w:uiPriority w:val="9"/>
    <w:qFormat/>
    <w:rsid w:val="00B66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6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6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6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6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6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6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6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6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6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6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6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6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66B"/>
    <w:rPr>
      <w:rFonts w:eastAsiaTheme="majorEastAsia" w:cstheme="majorBidi"/>
      <w:color w:val="272727" w:themeColor="text1" w:themeTint="D8"/>
    </w:rPr>
  </w:style>
  <w:style w:type="paragraph" w:styleId="Title">
    <w:name w:val="Title"/>
    <w:basedOn w:val="Normal"/>
    <w:next w:val="Normal"/>
    <w:link w:val="TitleChar"/>
    <w:uiPriority w:val="10"/>
    <w:qFormat/>
    <w:rsid w:val="00B666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6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6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6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66B"/>
    <w:pPr>
      <w:spacing w:before="160"/>
      <w:jc w:val="center"/>
    </w:pPr>
    <w:rPr>
      <w:i/>
      <w:iCs/>
      <w:color w:val="404040" w:themeColor="text1" w:themeTint="BF"/>
    </w:rPr>
  </w:style>
  <w:style w:type="character" w:customStyle="1" w:styleId="QuoteChar">
    <w:name w:val="Quote Char"/>
    <w:basedOn w:val="DefaultParagraphFont"/>
    <w:link w:val="Quote"/>
    <w:uiPriority w:val="29"/>
    <w:rsid w:val="00B6666B"/>
    <w:rPr>
      <w:i/>
      <w:iCs/>
      <w:color w:val="404040" w:themeColor="text1" w:themeTint="BF"/>
    </w:rPr>
  </w:style>
  <w:style w:type="paragraph" w:styleId="ListParagraph">
    <w:name w:val="List Paragraph"/>
    <w:basedOn w:val="Normal"/>
    <w:uiPriority w:val="34"/>
    <w:qFormat/>
    <w:rsid w:val="00B6666B"/>
    <w:pPr>
      <w:ind w:left="720"/>
      <w:contextualSpacing/>
    </w:pPr>
  </w:style>
  <w:style w:type="character" w:styleId="IntenseEmphasis">
    <w:name w:val="Intense Emphasis"/>
    <w:basedOn w:val="DefaultParagraphFont"/>
    <w:uiPriority w:val="21"/>
    <w:qFormat/>
    <w:rsid w:val="00B6666B"/>
    <w:rPr>
      <w:i/>
      <w:iCs/>
      <w:color w:val="0F4761" w:themeColor="accent1" w:themeShade="BF"/>
    </w:rPr>
  </w:style>
  <w:style w:type="paragraph" w:styleId="IntenseQuote">
    <w:name w:val="Intense Quote"/>
    <w:basedOn w:val="Normal"/>
    <w:next w:val="Normal"/>
    <w:link w:val="IntenseQuoteChar"/>
    <w:uiPriority w:val="30"/>
    <w:qFormat/>
    <w:rsid w:val="00B66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66B"/>
    <w:rPr>
      <w:i/>
      <w:iCs/>
      <w:color w:val="0F4761" w:themeColor="accent1" w:themeShade="BF"/>
    </w:rPr>
  </w:style>
  <w:style w:type="character" w:styleId="IntenseReference">
    <w:name w:val="Intense Reference"/>
    <w:basedOn w:val="DefaultParagraphFont"/>
    <w:uiPriority w:val="32"/>
    <w:qFormat/>
    <w:rsid w:val="00B6666B"/>
    <w:rPr>
      <w:b/>
      <w:bCs/>
      <w:smallCaps/>
      <w:color w:val="0F4761" w:themeColor="accent1" w:themeShade="BF"/>
      <w:spacing w:val="5"/>
    </w:rPr>
  </w:style>
  <w:style w:type="character" w:styleId="Hyperlink">
    <w:name w:val="Hyperlink"/>
    <w:basedOn w:val="DefaultParagraphFont"/>
    <w:uiPriority w:val="99"/>
    <w:unhideWhenUsed/>
    <w:rsid w:val="00B666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sitshropshire.co.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E1BA7D9DC6B4E8092E3DC8C4EEF2B" ma:contentTypeVersion="23" ma:contentTypeDescription="Create a new document." ma:contentTypeScope="" ma:versionID="7ace2fcb49b3e9783b19a1b22b73068b">
  <xsd:schema xmlns:xsd="http://www.w3.org/2001/XMLSchema" xmlns:xs="http://www.w3.org/2001/XMLSchema" xmlns:p="http://schemas.microsoft.com/office/2006/metadata/properties" xmlns:ns2="b671ee3b-d157-402c-adc9-20f5a858369f" xmlns:ns3="e2183a4a-a65c-44f7-88a5-d56cf3c00762" targetNamespace="http://schemas.microsoft.com/office/2006/metadata/properties" ma:root="true" ma:fieldsID="b3413e3648bd7c9db73aecb7cbc9a42b" ns2:_="" ns3:_="">
    <xsd:import namespace="b671ee3b-d157-402c-adc9-20f5a858369f"/>
    <xsd:import namespace="e2183a4a-a65c-44f7-88a5-d56cf3c007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1ee3b-d157-402c-adc9-20f5a8583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83a4a-a65c-44f7-88a5-d56cf3c007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6f2482-9666-45db-9fa2-506fb527e305}" ma:internalName="TaxCatchAll" ma:showField="CatchAllData" ma:web="e2183a4a-a65c-44f7-88a5-d56cf3c007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183a4a-a65c-44f7-88a5-d56cf3c00762" xsi:nil="true"/>
    <_Flow_SignoffStatus xmlns="b671ee3b-d157-402c-adc9-20f5a858369f" xsi:nil="true"/>
    <lcf76f155ced4ddcb4097134ff3c332f xmlns="b671ee3b-d157-402c-adc9-20f5a85836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774584-CD21-4187-8487-EC0999BF5C9B}"/>
</file>

<file path=customXml/itemProps2.xml><?xml version="1.0" encoding="utf-8"?>
<ds:datastoreItem xmlns:ds="http://schemas.openxmlformats.org/officeDocument/2006/customXml" ds:itemID="{2AF60E2A-9EF4-4674-9964-64EBD0BABED0}"/>
</file>

<file path=customXml/itemProps3.xml><?xml version="1.0" encoding="utf-8"?>
<ds:datastoreItem xmlns:ds="http://schemas.openxmlformats.org/officeDocument/2006/customXml" ds:itemID="{856792CF-68D5-4B90-8EE7-A8513319AE23}"/>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3144</Characters>
  <Application>Microsoft Office Word</Application>
  <DocSecurity>0</DocSecurity>
  <Lines>55</Lines>
  <Paragraphs>28</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Collins-Lafferty</dc:creator>
  <cp:keywords/>
  <dc:description/>
  <cp:lastModifiedBy>Sam Collins-Lafferty</cp:lastModifiedBy>
  <cp:revision>1</cp:revision>
  <dcterms:created xsi:type="dcterms:W3CDTF">2026-06-15T11:29:00Z</dcterms:created>
  <dcterms:modified xsi:type="dcterms:W3CDTF">2026-06-15T11:30:00Z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0x010100BDCE1BA7D9DC6B4E8092E3DC8C4EEF2B</vt:lpwstr>
  </property>
</Properties>
</file>